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7A2" w:rsidRPr="00915007" w:rsidRDefault="004172FD" w:rsidP="00915007">
      <w:pPr>
        <w:jc w:val="right"/>
        <w:rPr>
          <w:rFonts w:ascii="Garamond" w:hAnsi="Garamond"/>
          <w:b/>
          <w:sz w:val="52"/>
        </w:rPr>
      </w:pPr>
      <w:bookmarkStart w:id="0" w:name="_GoBack"/>
      <w:bookmarkEnd w:id="0"/>
      <w:r>
        <w:rPr>
          <w:rFonts w:ascii="Garamond" w:hAnsi="Garamond"/>
          <w:b/>
          <w:sz w:val="52"/>
        </w:rPr>
        <w:t>Прайс отделения семейной офтальмологии</w:t>
      </w:r>
      <w:r w:rsidR="00915007">
        <w:rPr>
          <w:rFonts w:ascii="Garamond" w:hAnsi="Garamond"/>
          <w:b/>
          <w:sz w:val="52"/>
        </w:rPr>
        <w:tab/>
      </w:r>
      <w:r w:rsidR="00915007" w:rsidRPr="00915007">
        <w:rPr>
          <w:rFonts w:ascii="Garamond" w:hAnsi="Garamond"/>
          <w:b/>
          <w:sz w:val="22"/>
        </w:rPr>
        <w:t xml:space="preserve">ред. от </w:t>
      </w:r>
      <w:r w:rsidR="00560FAA">
        <w:rPr>
          <w:rFonts w:ascii="Garamond" w:hAnsi="Garamond"/>
          <w:b/>
          <w:sz w:val="22"/>
        </w:rPr>
        <w:t>01</w:t>
      </w:r>
      <w:r w:rsidR="00274869">
        <w:rPr>
          <w:rFonts w:ascii="Garamond" w:hAnsi="Garamond"/>
          <w:b/>
          <w:sz w:val="22"/>
        </w:rPr>
        <w:t>/</w:t>
      </w:r>
      <w:r w:rsidR="00560FAA">
        <w:rPr>
          <w:rFonts w:ascii="Garamond" w:hAnsi="Garamond"/>
          <w:b/>
          <w:sz w:val="22"/>
        </w:rPr>
        <w:t>06</w:t>
      </w:r>
      <w:r w:rsidR="00274869">
        <w:rPr>
          <w:rFonts w:ascii="Garamond" w:hAnsi="Garamond"/>
          <w:b/>
          <w:sz w:val="22"/>
        </w:rPr>
        <w:t>/</w:t>
      </w:r>
      <w:r w:rsidR="00560FAA">
        <w:rPr>
          <w:rFonts w:ascii="Garamond" w:hAnsi="Garamond"/>
          <w:b/>
          <w:sz w:val="22"/>
        </w:rPr>
        <w:t>2018</w:t>
      </w:r>
      <w:r w:rsidR="00AE34E0">
        <w:rPr>
          <w:rFonts w:ascii="Garamond" w:hAnsi="Garamond"/>
          <w:b/>
          <w:sz w:val="22"/>
        </w:rPr>
        <w:tab/>
      </w:r>
      <w:r w:rsidR="00AE34E0">
        <w:rPr>
          <w:rFonts w:ascii="Garamond" w:hAnsi="Garamond"/>
          <w:b/>
          <w:sz w:val="22"/>
        </w:rPr>
        <w:tab/>
      </w:r>
      <w:r w:rsidR="00AE34E0">
        <w:rPr>
          <w:rFonts w:ascii="Garamond" w:hAnsi="Garamond"/>
          <w:b/>
          <w:sz w:val="22"/>
        </w:rPr>
        <w:tab/>
      </w:r>
      <w:r w:rsidR="00AE34E0">
        <w:rPr>
          <w:rFonts w:ascii="Garamond" w:hAnsi="Garamond"/>
          <w:b/>
          <w:sz w:val="22"/>
        </w:rPr>
        <w:tab/>
      </w:r>
      <w:r w:rsidR="00AE34E0">
        <w:rPr>
          <w:rFonts w:ascii="Garamond" w:hAnsi="Garamond"/>
          <w:b/>
          <w:sz w:val="22"/>
        </w:rPr>
        <w:tab/>
        <w:t xml:space="preserve"> Зав. отделением Аронскинд Д.М. ____________</w:t>
      </w: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788"/>
      </w:tblGrid>
      <w:tr w:rsidR="00CF27B1" w:rsidRPr="00A44BF5" w:rsidTr="003268C4">
        <w:trPr>
          <w:trHeight w:val="645"/>
        </w:trPr>
        <w:tc>
          <w:tcPr>
            <w:tcW w:w="7905" w:type="dxa"/>
          </w:tcPr>
          <w:p w:rsidR="00CF27B1" w:rsidRPr="00A44BF5" w:rsidRDefault="00CF27B1" w:rsidP="00CF27B1">
            <w:pPr>
              <w:suppressAutoHyphens/>
              <w:ind w:left="57"/>
              <w:jc w:val="center"/>
              <w:rPr>
                <w:rFonts w:ascii="Garamond" w:hAnsi="Garamond"/>
                <w:b/>
                <w:bCs/>
                <w:color w:val="000000"/>
                <w:sz w:val="26"/>
                <w:szCs w:val="26"/>
              </w:rPr>
            </w:pPr>
            <w:r w:rsidRPr="00A44BF5">
              <w:rPr>
                <w:rFonts w:ascii="Garamond" w:hAnsi="Garamond"/>
                <w:b/>
                <w:bCs/>
                <w:color w:val="000000"/>
                <w:sz w:val="26"/>
                <w:szCs w:val="26"/>
              </w:rPr>
              <w:t>Наименование, средняя длительность, краткое описание</w:t>
            </w:r>
          </w:p>
        </w:tc>
        <w:tc>
          <w:tcPr>
            <w:tcW w:w="2788" w:type="dxa"/>
          </w:tcPr>
          <w:p w:rsidR="00CF27B1" w:rsidRPr="00A44BF5" w:rsidRDefault="00CF27B1" w:rsidP="00BB5385">
            <w:pPr>
              <w:suppressAutoHyphens/>
              <w:ind w:left="57"/>
              <w:jc w:val="center"/>
              <w:rPr>
                <w:rFonts w:ascii="Garamond" w:hAnsi="Garamond"/>
                <w:b/>
                <w:bCs/>
                <w:color w:val="000000"/>
                <w:sz w:val="26"/>
                <w:szCs w:val="26"/>
              </w:rPr>
            </w:pPr>
            <w:r w:rsidRPr="00A44BF5">
              <w:rPr>
                <w:rFonts w:ascii="Garamond" w:hAnsi="Garamond"/>
                <w:b/>
                <w:bCs/>
                <w:color w:val="000000"/>
                <w:sz w:val="26"/>
                <w:szCs w:val="26"/>
              </w:rPr>
              <w:t>Цена для взрослых и детей</w:t>
            </w:r>
            <w:r w:rsidR="004500EE" w:rsidRPr="00A44BF5">
              <w:rPr>
                <w:rFonts w:ascii="Garamond" w:hAnsi="Garamond"/>
                <w:b/>
                <w:bCs/>
                <w:color w:val="000000"/>
                <w:sz w:val="26"/>
                <w:szCs w:val="26"/>
              </w:rPr>
              <w:t xml:space="preserve"> </w:t>
            </w:r>
            <w:r w:rsidRPr="00A44BF5">
              <w:rPr>
                <w:rFonts w:ascii="Garamond" w:hAnsi="Garamond"/>
                <w:b/>
                <w:bCs/>
                <w:color w:val="000000"/>
                <w:sz w:val="26"/>
                <w:szCs w:val="26"/>
              </w:rPr>
              <w:t>(руб.)</w:t>
            </w:r>
          </w:p>
        </w:tc>
      </w:tr>
      <w:tr w:rsidR="003268C4" w:rsidRPr="00A44BF5" w:rsidTr="003268C4">
        <w:trPr>
          <w:trHeight w:val="1935"/>
        </w:trPr>
        <w:tc>
          <w:tcPr>
            <w:tcW w:w="7905" w:type="dxa"/>
          </w:tcPr>
          <w:p w:rsidR="003268C4" w:rsidRPr="00A44BF5" w:rsidRDefault="003268C4" w:rsidP="00CF27B1">
            <w:pPr>
              <w:suppressAutoHyphens/>
              <w:ind w:left="57"/>
              <w:jc w:val="center"/>
              <w:rPr>
                <w:rFonts w:ascii="Garamond" w:hAnsi="Garamond"/>
                <w:b/>
                <w:bCs/>
                <w:color w:val="000000"/>
                <w:sz w:val="26"/>
                <w:szCs w:val="26"/>
              </w:rPr>
            </w:pPr>
            <w:r w:rsidRPr="00A44BF5">
              <w:rPr>
                <w:rFonts w:ascii="Garamond" w:hAnsi="Garamond"/>
                <w:b/>
                <w:bCs/>
                <w:color w:val="000000"/>
                <w:sz w:val="40"/>
                <w:szCs w:val="26"/>
              </w:rPr>
              <w:t>Консультация врача-офтальмолога (58’)</w:t>
            </w:r>
          </w:p>
          <w:p w:rsidR="003268C4" w:rsidRPr="00A44BF5" w:rsidRDefault="003268C4" w:rsidP="00CF27B1">
            <w:pPr>
              <w:suppressAutoHyphens/>
              <w:ind w:left="57"/>
              <w:jc w:val="center"/>
              <w:rPr>
                <w:rFonts w:ascii="Garamond" w:hAnsi="Garamond"/>
                <w:bCs/>
                <w:color w:val="000000"/>
                <w:sz w:val="22"/>
                <w:szCs w:val="22"/>
              </w:rPr>
            </w:pPr>
            <w:r w:rsidRPr="00A44BF5">
              <w:rPr>
                <w:rFonts w:ascii="Garamond" w:hAnsi="Garamond"/>
                <w:bCs/>
                <w:color w:val="000000"/>
                <w:sz w:val="22"/>
                <w:szCs w:val="22"/>
              </w:rPr>
              <w:t>Сбор анамнеза, оценка жалоб, офтальмологический осмотр, визометрия (проверка остроты зрения), авторефрактометрия или скиаскопия (измерение оптического строения глаз), биомикроскопия (осмотр переднего отрезка глаза под офтальмологическим микроскопом), по показаниям тонометрия (измерение внутриглазного давления), офтальмоскопия (осмотр глазного дна).</w:t>
            </w:r>
          </w:p>
          <w:p w:rsidR="003268C4" w:rsidRPr="00A44BF5" w:rsidRDefault="003268C4" w:rsidP="00CF27B1">
            <w:pPr>
              <w:suppressAutoHyphens/>
              <w:ind w:left="57"/>
              <w:jc w:val="center"/>
              <w:rPr>
                <w:rFonts w:ascii="Garamond" w:hAnsi="Garamond"/>
                <w:b/>
                <w:bCs/>
                <w:color w:val="000000"/>
                <w:sz w:val="22"/>
              </w:rPr>
            </w:pPr>
            <w:r w:rsidRPr="00A44BF5">
              <w:rPr>
                <w:rFonts w:ascii="Garamond" w:hAnsi="Garamond"/>
                <w:bCs/>
                <w:color w:val="000000"/>
                <w:sz w:val="22"/>
                <w:szCs w:val="22"/>
              </w:rPr>
              <w:t>Постановка диагноза, назначение дополнительных исследований и лечения.</w:t>
            </w:r>
          </w:p>
        </w:tc>
        <w:tc>
          <w:tcPr>
            <w:tcW w:w="2788" w:type="dxa"/>
            <w:vAlign w:val="center"/>
          </w:tcPr>
          <w:p w:rsidR="003268C4" w:rsidRPr="00A44BF5" w:rsidRDefault="003268C4" w:rsidP="00290062">
            <w:pPr>
              <w:suppressAutoHyphens/>
              <w:ind w:left="57"/>
              <w:jc w:val="center"/>
              <w:rPr>
                <w:rFonts w:ascii="Garamond" w:hAnsi="Garamond"/>
                <w:b/>
                <w:bCs/>
                <w:color w:val="000000"/>
              </w:rPr>
            </w:pPr>
            <w:r w:rsidRPr="003268C4">
              <w:rPr>
                <w:rFonts w:ascii="Garamond" w:hAnsi="Garamond"/>
                <w:b/>
                <w:bCs/>
                <w:color w:val="000000"/>
                <w:sz w:val="52"/>
              </w:rPr>
              <w:t>1100</w:t>
            </w:r>
          </w:p>
        </w:tc>
      </w:tr>
      <w:tr w:rsidR="004500EE" w:rsidRPr="00A44BF5" w:rsidTr="003268C4">
        <w:trPr>
          <w:trHeight w:val="819"/>
        </w:trPr>
        <w:tc>
          <w:tcPr>
            <w:tcW w:w="7905" w:type="dxa"/>
          </w:tcPr>
          <w:p w:rsidR="004500EE" w:rsidRPr="00A44BF5" w:rsidRDefault="00AE34E0" w:rsidP="00CF27B1">
            <w:pPr>
              <w:suppressAutoHyphens/>
              <w:ind w:left="57"/>
              <w:jc w:val="center"/>
              <w:rPr>
                <w:rFonts w:ascii="Garamond" w:hAnsi="Garamond"/>
                <w:b/>
                <w:bCs/>
                <w:color w:val="000000"/>
                <w:sz w:val="28"/>
                <w:szCs w:val="26"/>
              </w:rPr>
            </w:pPr>
            <w:r>
              <w:rPr>
                <w:rFonts w:ascii="Garamond" w:hAnsi="Garamond"/>
                <w:b/>
                <w:bCs/>
                <w:color w:val="000000"/>
                <w:sz w:val="28"/>
                <w:szCs w:val="26"/>
              </w:rPr>
              <w:t>Осмотр</w:t>
            </w:r>
            <w:r w:rsidRPr="00AE34E0">
              <w:rPr>
                <w:rFonts w:ascii="Garamond" w:hAnsi="Garamond"/>
                <w:b/>
                <w:bCs/>
                <w:color w:val="000000"/>
                <w:sz w:val="28"/>
                <w:szCs w:val="26"/>
              </w:rPr>
              <w:t xml:space="preserve"> </w:t>
            </w:r>
            <w:r w:rsidR="004500EE" w:rsidRPr="00A44BF5">
              <w:rPr>
                <w:rFonts w:ascii="Garamond" w:hAnsi="Garamond"/>
                <w:b/>
                <w:bCs/>
                <w:color w:val="000000"/>
                <w:sz w:val="28"/>
                <w:szCs w:val="26"/>
              </w:rPr>
              <w:t>врача-офтальмолога</w:t>
            </w:r>
            <w:r>
              <w:rPr>
                <w:rFonts w:ascii="Garamond" w:hAnsi="Garamond"/>
                <w:b/>
                <w:bCs/>
                <w:color w:val="000000"/>
                <w:sz w:val="28"/>
                <w:szCs w:val="26"/>
              </w:rPr>
              <w:t xml:space="preserve"> </w:t>
            </w:r>
            <w:r w:rsidRPr="00AE34E0">
              <w:rPr>
                <w:rFonts w:ascii="Garamond" w:hAnsi="Garamond"/>
                <w:b/>
                <w:bCs/>
                <w:color w:val="000000"/>
                <w:sz w:val="28"/>
                <w:szCs w:val="26"/>
              </w:rPr>
              <w:t>в динамике</w:t>
            </w:r>
            <w:r w:rsidR="005E6215">
              <w:rPr>
                <w:rFonts w:ascii="Garamond" w:hAnsi="Garamond"/>
                <w:b/>
                <w:bCs/>
                <w:color w:val="000000"/>
                <w:sz w:val="28"/>
                <w:szCs w:val="26"/>
              </w:rPr>
              <w:t>, сокращенный объем обследования</w:t>
            </w:r>
            <w:r w:rsidR="004500EE" w:rsidRPr="00A44BF5">
              <w:rPr>
                <w:rFonts w:ascii="Garamond" w:hAnsi="Garamond"/>
                <w:b/>
                <w:bCs/>
                <w:color w:val="000000"/>
                <w:sz w:val="28"/>
                <w:szCs w:val="26"/>
              </w:rPr>
              <w:t xml:space="preserve"> </w:t>
            </w:r>
            <w:r w:rsidR="00D77F2C" w:rsidRPr="00D77F2C">
              <w:rPr>
                <w:rFonts w:ascii="Garamond" w:hAnsi="Garamond"/>
                <w:b/>
                <w:bCs/>
                <w:color w:val="000000"/>
                <w:sz w:val="28"/>
                <w:szCs w:val="26"/>
              </w:rPr>
              <w:t>(28'-58')</w:t>
            </w:r>
          </w:p>
          <w:p w:rsidR="004500EE" w:rsidRPr="00A44BF5" w:rsidRDefault="004500EE" w:rsidP="004500EE">
            <w:pPr>
              <w:suppressAutoHyphens/>
              <w:ind w:left="57"/>
              <w:jc w:val="center"/>
              <w:rPr>
                <w:rFonts w:ascii="Garamond" w:hAnsi="Garamond"/>
                <w:bCs/>
                <w:color w:val="000000"/>
                <w:sz w:val="22"/>
              </w:rPr>
            </w:pPr>
            <w:r w:rsidRPr="00A44BF5">
              <w:rPr>
                <w:rFonts w:ascii="Garamond" w:hAnsi="Garamond"/>
                <w:bCs/>
                <w:color w:val="000000"/>
                <w:sz w:val="22"/>
              </w:rPr>
              <w:t>Анализ эффективности проводимого лечения, результатов дополнительных исследований, корректировка терапии по необходимости.</w:t>
            </w:r>
          </w:p>
          <w:p w:rsidR="004500EE" w:rsidRPr="00A44BF5" w:rsidRDefault="004500EE" w:rsidP="004500EE">
            <w:pPr>
              <w:suppressAutoHyphens/>
              <w:ind w:left="57"/>
              <w:jc w:val="center"/>
              <w:rPr>
                <w:rFonts w:ascii="Garamond" w:hAnsi="Garamond"/>
                <w:bCs/>
                <w:color w:val="000000"/>
                <w:sz w:val="22"/>
              </w:rPr>
            </w:pPr>
            <w:r w:rsidRPr="00A44BF5">
              <w:rPr>
                <w:rFonts w:ascii="Garamond" w:hAnsi="Garamond"/>
                <w:bCs/>
                <w:color w:val="000000"/>
                <w:sz w:val="22"/>
              </w:rPr>
              <w:t>--</w:t>
            </w:r>
          </w:p>
          <w:p w:rsidR="004500EE" w:rsidRPr="00A44BF5" w:rsidRDefault="004500EE" w:rsidP="004500EE">
            <w:pPr>
              <w:suppressAutoHyphens/>
              <w:ind w:left="57"/>
              <w:jc w:val="center"/>
              <w:rPr>
                <w:rFonts w:ascii="Garamond" w:hAnsi="Garamond"/>
                <w:bCs/>
                <w:color w:val="000000"/>
                <w:sz w:val="22"/>
              </w:rPr>
            </w:pPr>
            <w:r w:rsidRPr="00A44BF5">
              <w:rPr>
                <w:rFonts w:ascii="Garamond" w:hAnsi="Garamond"/>
                <w:bCs/>
                <w:color w:val="000000"/>
                <w:sz w:val="22"/>
              </w:rPr>
              <w:t xml:space="preserve">Проводится </w:t>
            </w:r>
            <w:r w:rsidR="005E6215">
              <w:rPr>
                <w:rFonts w:ascii="Garamond" w:hAnsi="Garamond"/>
                <w:bCs/>
                <w:color w:val="000000"/>
                <w:sz w:val="22"/>
              </w:rPr>
              <w:t>в течение 1 месяца</w:t>
            </w:r>
            <w:r w:rsidR="00FC3797" w:rsidRPr="00A44BF5">
              <w:rPr>
                <w:rFonts w:ascii="Garamond" w:hAnsi="Garamond"/>
                <w:bCs/>
                <w:color w:val="000000"/>
                <w:sz w:val="22"/>
              </w:rPr>
              <w:br/>
            </w:r>
            <w:r w:rsidRPr="00A44BF5">
              <w:rPr>
                <w:rFonts w:ascii="Garamond" w:hAnsi="Garamond"/>
                <w:bCs/>
                <w:color w:val="000000"/>
                <w:sz w:val="22"/>
              </w:rPr>
              <w:t xml:space="preserve"> с момента последнего обращения к данному специалисту.</w:t>
            </w:r>
          </w:p>
        </w:tc>
        <w:tc>
          <w:tcPr>
            <w:tcW w:w="2788" w:type="dxa"/>
            <w:vAlign w:val="center"/>
          </w:tcPr>
          <w:p w:rsidR="004500EE" w:rsidRPr="00A44BF5" w:rsidRDefault="004500EE" w:rsidP="00CF27B1">
            <w:pPr>
              <w:suppressAutoHyphens/>
              <w:ind w:left="57"/>
              <w:jc w:val="center"/>
              <w:rPr>
                <w:rFonts w:ascii="Garamond" w:hAnsi="Garamond"/>
                <w:b/>
                <w:bCs/>
                <w:color w:val="000000"/>
                <w:sz w:val="22"/>
              </w:rPr>
            </w:pPr>
          </w:p>
          <w:p w:rsidR="004500EE" w:rsidRPr="00A44BF5" w:rsidRDefault="00580070" w:rsidP="00CF27B1">
            <w:pPr>
              <w:suppressAutoHyphens/>
              <w:ind w:left="57"/>
              <w:jc w:val="center"/>
              <w:rPr>
                <w:rFonts w:ascii="Garamond" w:hAnsi="Garamond"/>
                <w:b/>
                <w:bCs/>
                <w:color w:val="000000"/>
                <w:sz w:val="22"/>
              </w:rPr>
            </w:pPr>
            <w:r>
              <w:rPr>
                <w:rFonts w:ascii="Garamond" w:hAnsi="Garamond"/>
                <w:b/>
                <w:bCs/>
                <w:color w:val="000000"/>
                <w:sz w:val="48"/>
              </w:rPr>
              <w:t>900</w:t>
            </w:r>
          </w:p>
        </w:tc>
      </w:tr>
      <w:tr w:rsidR="008F48F0" w:rsidRPr="00A44BF5" w:rsidTr="003268C4">
        <w:trPr>
          <w:trHeight w:val="149"/>
        </w:trPr>
        <w:tc>
          <w:tcPr>
            <w:tcW w:w="7905" w:type="dxa"/>
            <w:vAlign w:val="center"/>
          </w:tcPr>
          <w:p w:rsidR="008F48F0" w:rsidRPr="00A44BF5" w:rsidRDefault="00B1774F" w:rsidP="008F48F0">
            <w:pPr>
              <w:suppressAutoHyphens/>
              <w:ind w:left="57"/>
              <w:jc w:val="center"/>
              <w:rPr>
                <w:rFonts w:ascii="Garamond" w:hAnsi="Garamond"/>
                <w:b/>
                <w:bCs/>
                <w:color w:val="000000"/>
                <w:sz w:val="28"/>
                <w:szCs w:val="26"/>
              </w:rPr>
            </w:pPr>
            <w:r>
              <w:rPr>
                <w:rFonts w:ascii="Garamond" w:hAnsi="Garamond"/>
                <w:b/>
                <w:bCs/>
                <w:color w:val="000000"/>
                <w:sz w:val="40"/>
                <w:szCs w:val="26"/>
              </w:rPr>
              <w:t>Вызов врача-офтальмолога на дом</w:t>
            </w:r>
            <w:r w:rsidRPr="00B1774F">
              <w:rPr>
                <w:rFonts w:ascii="Garamond" w:hAnsi="Garamond"/>
                <w:b/>
                <w:bCs/>
                <w:color w:val="000000"/>
                <w:sz w:val="28"/>
                <w:szCs w:val="26"/>
              </w:rPr>
              <w:t>*</w:t>
            </w:r>
            <w:r>
              <w:rPr>
                <w:rFonts w:ascii="Garamond" w:hAnsi="Garamond"/>
                <w:b/>
                <w:bCs/>
                <w:color w:val="000000"/>
                <w:sz w:val="40"/>
                <w:szCs w:val="26"/>
              </w:rPr>
              <w:t xml:space="preserve"> </w:t>
            </w:r>
            <w:r w:rsidR="00290062">
              <w:rPr>
                <w:rFonts w:ascii="Garamond" w:hAnsi="Garamond"/>
                <w:b/>
                <w:bCs/>
                <w:color w:val="000000"/>
                <w:sz w:val="40"/>
                <w:szCs w:val="26"/>
              </w:rPr>
              <w:br/>
            </w:r>
          </w:p>
        </w:tc>
        <w:tc>
          <w:tcPr>
            <w:tcW w:w="2788" w:type="dxa"/>
            <w:vAlign w:val="center"/>
          </w:tcPr>
          <w:p w:rsidR="008F48F0" w:rsidRPr="003268C4" w:rsidRDefault="00D77F2C" w:rsidP="00620364">
            <w:pPr>
              <w:suppressAutoHyphens/>
              <w:ind w:left="57"/>
              <w:jc w:val="center"/>
              <w:rPr>
                <w:rFonts w:ascii="Garamond" w:hAnsi="Garamond"/>
                <w:b/>
                <w:bCs/>
                <w:color w:val="000000"/>
                <w:sz w:val="52"/>
              </w:rPr>
            </w:pPr>
            <w:r w:rsidRPr="003268C4">
              <w:rPr>
                <w:rFonts w:ascii="Garamond" w:hAnsi="Garamond"/>
                <w:b/>
                <w:bCs/>
                <w:color w:val="000000"/>
                <w:sz w:val="52"/>
              </w:rPr>
              <w:t>4</w:t>
            </w:r>
            <w:r w:rsidR="00620364" w:rsidRPr="003268C4">
              <w:rPr>
                <w:rFonts w:ascii="Garamond" w:hAnsi="Garamond"/>
                <w:b/>
                <w:bCs/>
                <w:color w:val="000000"/>
                <w:sz w:val="52"/>
              </w:rPr>
              <w:t>0</w:t>
            </w:r>
            <w:r w:rsidR="00B9295A" w:rsidRPr="003268C4">
              <w:rPr>
                <w:rFonts w:ascii="Garamond" w:hAnsi="Garamond"/>
                <w:b/>
                <w:bCs/>
                <w:color w:val="000000"/>
                <w:sz w:val="52"/>
              </w:rPr>
              <w:t>00-</w:t>
            </w:r>
            <w:r w:rsidRPr="003268C4">
              <w:rPr>
                <w:rFonts w:ascii="Garamond" w:hAnsi="Garamond"/>
                <w:b/>
                <w:bCs/>
                <w:color w:val="000000"/>
                <w:sz w:val="52"/>
              </w:rPr>
              <w:t>7</w:t>
            </w:r>
            <w:r w:rsidR="008F48F0" w:rsidRPr="003268C4">
              <w:rPr>
                <w:rFonts w:ascii="Garamond" w:hAnsi="Garamond"/>
                <w:b/>
                <w:bCs/>
                <w:color w:val="000000"/>
                <w:sz w:val="52"/>
              </w:rPr>
              <w:t>000</w:t>
            </w:r>
          </w:p>
        </w:tc>
      </w:tr>
      <w:tr w:rsidR="003268C4" w:rsidRPr="00A44BF5" w:rsidTr="003268C4">
        <w:trPr>
          <w:trHeight w:val="1247"/>
        </w:trPr>
        <w:tc>
          <w:tcPr>
            <w:tcW w:w="7905" w:type="dxa"/>
            <w:vMerge w:val="restart"/>
          </w:tcPr>
          <w:p w:rsidR="003268C4" w:rsidRPr="006634FE" w:rsidRDefault="003268C4" w:rsidP="00D77F2C">
            <w:pPr>
              <w:suppressAutoHyphens/>
              <w:ind w:left="57"/>
              <w:jc w:val="center"/>
              <w:rPr>
                <w:rFonts w:ascii="Garamond" w:hAnsi="Garamond"/>
                <w:b/>
                <w:bCs/>
                <w:color w:val="000000"/>
                <w:sz w:val="36"/>
                <w:szCs w:val="26"/>
              </w:rPr>
            </w:pPr>
            <w:r w:rsidRPr="00290062">
              <w:rPr>
                <w:rFonts w:ascii="Garamond" w:hAnsi="Garamond"/>
                <w:b/>
                <w:bCs/>
                <w:color w:val="000000"/>
                <w:sz w:val="36"/>
                <w:szCs w:val="26"/>
              </w:rPr>
              <w:t>Консультация заведующего отделением,</w:t>
            </w:r>
            <w:r w:rsidRPr="00290062">
              <w:rPr>
                <w:rFonts w:ascii="Garamond" w:hAnsi="Garamond"/>
                <w:b/>
                <w:bCs/>
                <w:color w:val="000000"/>
                <w:sz w:val="36"/>
                <w:szCs w:val="26"/>
              </w:rPr>
              <w:br/>
              <w:t>лазерного офтальмохирурга (58’)</w:t>
            </w:r>
          </w:p>
          <w:p w:rsidR="003268C4" w:rsidRPr="00A44BF5" w:rsidRDefault="003268C4" w:rsidP="00D77F2C">
            <w:pPr>
              <w:suppressAutoHyphens/>
              <w:ind w:left="57"/>
              <w:jc w:val="center"/>
              <w:rPr>
                <w:rFonts w:ascii="Garamond" w:hAnsi="Garamond"/>
                <w:bCs/>
                <w:color w:val="000000"/>
                <w:sz w:val="22"/>
                <w:szCs w:val="22"/>
              </w:rPr>
            </w:pPr>
            <w:r w:rsidRPr="00A44BF5">
              <w:rPr>
                <w:rFonts w:ascii="Garamond" w:hAnsi="Garamond"/>
                <w:bCs/>
                <w:color w:val="000000"/>
                <w:sz w:val="22"/>
                <w:szCs w:val="22"/>
              </w:rPr>
              <w:t>Сбор анамнеза, оценка жалоб, офтальмологический осмотр, визометрия (проверка остроты зрения), авторефрактометрия или скиаскопия (измерение оптического строения глаз), биомикроскопия (осмотр переднего отрезка глаза под офтальмологическим микроскопом), по показаниям тонометрия (измерение внутриглазного давления), офтальмоскопия (осмотр глазного дна).</w:t>
            </w:r>
          </w:p>
          <w:p w:rsidR="003268C4" w:rsidRPr="00620364" w:rsidRDefault="003268C4" w:rsidP="00D77F2C">
            <w:pPr>
              <w:suppressAutoHyphens/>
              <w:ind w:left="57"/>
              <w:jc w:val="center"/>
              <w:rPr>
                <w:rFonts w:ascii="Garamond" w:hAnsi="Garamond"/>
                <w:b/>
                <w:bCs/>
                <w:color w:val="000000"/>
                <w:sz w:val="28"/>
                <w:szCs w:val="26"/>
              </w:rPr>
            </w:pPr>
            <w:r w:rsidRPr="00A44BF5">
              <w:rPr>
                <w:rFonts w:ascii="Garamond" w:hAnsi="Garamond"/>
                <w:bCs/>
                <w:color w:val="000000"/>
                <w:sz w:val="22"/>
                <w:szCs w:val="22"/>
              </w:rPr>
              <w:t>Постановка диагноза, назначение дополнительных исследований и лечения.</w:t>
            </w:r>
          </w:p>
        </w:tc>
        <w:tc>
          <w:tcPr>
            <w:tcW w:w="2788" w:type="dxa"/>
            <w:vAlign w:val="center"/>
          </w:tcPr>
          <w:p w:rsidR="003268C4" w:rsidRPr="00A44BF5" w:rsidRDefault="003268C4" w:rsidP="00D77F2C">
            <w:pPr>
              <w:suppressAutoHyphens/>
              <w:ind w:left="57"/>
              <w:jc w:val="center"/>
              <w:rPr>
                <w:rFonts w:ascii="Garamond" w:hAnsi="Garamond"/>
                <w:b/>
                <w:bCs/>
                <w:color w:val="000000"/>
                <w:sz w:val="72"/>
                <w:szCs w:val="72"/>
              </w:rPr>
            </w:pPr>
            <w:r w:rsidRPr="003268C4">
              <w:rPr>
                <w:rFonts w:ascii="Garamond" w:hAnsi="Garamond"/>
                <w:b/>
                <w:bCs/>
                <w:color w:val="000000"/>
                <w:sz w:val="52"/>
                <w:szCs w:val="72"/>
              </w:rPr>
              <w:t>1400</w:t>
            </w:r>
          </w:p>
        </w:tc>
      </w:tr>
      <w:tr w:rsidR="003268C4" w:rsidRPr="00A44BF5" w:rsidTr="003268C4">
        <w:trPr>
          <w:trHeight w:val="1138"/>
        </w:trPr>
        <w:tc>
          <w:tcPr>
            <w:tcW w:w="7905" w:type="dxa"/>
            <w:vMerge/>
          </w:tcPr>
          <w:p w:rsidR="003268C4" w:rsidRDefault="003268C4" w:rsidP="00D77F2C">
            <w:pPr>
              <w:suppressAutoHyphens/>
              <w:ind w:left="57"/>
              <w:jc w:val="center"/>
              <w:rPr>
                <w:rFonts w:ascii="Garamond" w:hAnsi="Garamond"/>
                <w:b/>
                <w:bCs/>
                <w:color w:val="000000"/>
                <w:sz w:val="28"/>
                <w:szCs w:val="26"/>
              </w:rPr>
            </w:pPr>
          </w:p>
        </w:tc>
        <w:tc>
          <w:tcPr>
            <w:tcW w:w="2788" w:type="dxa"/>
            <w:vAlign w:val="center"/>
          </w:tcPr>
          <w:p w:rsidR="003268C4" w:rsidRPr="00D77F2C" w:rsidRDefault="003268C4" w:rsidP="00290062">
            <w:pPr>
              <w:suppressAutoHyphens/>
              <w:ind w:left="57"/>
              <w:jc w:val="center"/>
              <w:rPr>
                <w:rFonts w:ascii="Garamond" w:hAnsi="Garamond"/>
                <w:bCs/>
                <w:color w:val="000000"/>
                <w:sz w:val="22"/>
              </w:rPr>
            </w:pPr>
            <w:r>
              <w:rPr>
                <w:rFonts w:ascii="Garamond" w:hAnsi="Garamond"/>
                <w:bCs/>
                <w:color w:val="000000"/>
                <w:sz w:val="22"/>
                <w:szCs w:val="26"/>
              </w:rPr>
              <w:t>П</w:t>
            </w:r>
            <w:r w:rsidRPr="00D77F2C">
              <w:rPr>
                <w:rFonts w:ascii="Garamond" w:hAnsi="Garamond"/>
                <w:bCs/>
                <w:color w:val="000000"/>
                <w:sz w:val="22"/>
                <w:szCs w:val="26"/>
              </w:rPr>
              <w:t>ри наличии направления офтальмолога</w:t>
            </w:r>
          </w:p>
          <w:p w:rsidR="003268C4" w:rsidRPr="008C1661" w:rsidRDefault="003268C4" w:rsidP="00290062">
            <w:pPr>
              <w:suppressAutoHyphens/>
              <w:ind w:left="57"/>
              <w:jc w:val="center"/>
              <w:rPr>
                <w:rFonts w:ascii="Garamond" w:hAnsi="Garamond"/>
                <w:b/>
                <w:bCs/>
                <w:color w:val="000000"/>
                <w:sz w:val="22"/>
                <w:szCs w:val="72"/>
              </w:rPr>
            </w:pPr>
            <w:r w:rsidRPr="003268C4">
              <w:rPr>
                <w:rFonts w:ascii="Garamond" w:hAnsi="Garamond"/>
                <w:b/>
                <w:bCs/>
                <w:color w:val="000000"/>
                <w:sz w:val="48"/>
                <w:szCs w:val="64"/>
              </w:rPr>
              <w:t>11</w:t>
            </w:r>
            <w:r w:rsidR="00260FED">
              <w:rPr>
                <w:rFonts w:ascii="Garamond" w:hAnsi="Garamond"/>
                <w:b/>
                <w:bCs/>
                <w:color w:val="000000"/>
                <w:sz w:val="48"/>
                <w:szCs w:val="64"/>
              </w:rPr>
              <w:t>0</w:t>
            </w:r>
            <w:r w:rsidRPr="003268C4">
              <w:rPr>
                <w:rFonts w:ascii="Garamond" w:hAnsi="Garamond"/>
                <w:b/>
                <w:bCs/>
                <w:color w:val="000000"/>
                <w:sz w:val="48"/>
                <w:szCs w:val="64"/>
              </w:rPr>
              <w:t>0</w:t>
            </w:r>
          </w:p>
        </w:tc>
      </w:tr>
      <w:tr w:rsidR="004500EE" w:rsidRPr="00A44BF5" w:rsidTr="003268C4">
        <w:trPr>
          <w:trHeight w:val="1504"/>
        </w:trPr>
        <w:tc>
          <w:tcPr>
            <w:tcW w:w="7905" w:type="dxa"/>
          </w:tcPr>
          <w:p w:rsidR="004500EE" w:rsidRPr="00D77F2C" w:rsidRDefault="00AE34E0" w:rsidP="00CF27B1">
            <w:pPr>
              <w:suppressAutoHyphens/>
              <w:ind w:left="57"/>
              <w:jc w:val="center"/>
              <w:rPr>
                <w:rFonts w:ascii="Garamond" w:hAnsi="Garamond"/>
                <w:b/>
                <w:bCs/>
                <w:color w:val="000000"/>
                <w:sz w:val="28"/>
                <w:szCs w:val="26"/>
              </w:rPr>
            </w:pPr>
            <w:r>
              <w:rPr>
                <w:rFonts w:ascii="Garamond" w:hAnsi="Garamond"/>
                <w:b/>
                <w:bCs/>
                <w:color w:val="000000"/>
                <w:sz w:val="28"/>
                <w:szCs w:val="26"/>
              </w:rPr>
              <w:t>Осмотр</w:t>
            </w:r>
            <w:r w:rsidRPr="00AE34E0">
              <w:rPr>
                <w:rFonts w:ascii="Garamond" w:hAnsi="Garamond"/>
                <w:b/>
                <w:bCs/>
                <w:color w:val="000000"/>
                <w:sz w:val="28"/>
                <w:szCs w:val="26"/>
              </w:rPr>
              <w:t xml:space="preserve"> заведующего отделением</w:t>
            </w:r>
            <w:r w:rsidR="00B6762A" w:rsidRPr="00D77F2C">
              <w:rPr>
                <w:rFonts w:ascii="Garamond" w:hAnsi="Garamond"/>
                <w:b/>
                <w:bCs/>
                <w:color w:val="000000"/>
                <w:sz w:val="28"/>
                <w:szCs w:val="26"/>
              </w:rPr>
              <w:t>,</w:t>
            </w:r>
            <w:r w:rsidR="004500EE" w:rsidRPr="00D77F2C">
              <w:rPr>
                <w:rFonts w:ascii="Garamond" w:hAnsi="Garamond"/>
                <w:b/>
                <w:bCs/>
                <w:color w:val="000000"/>
                <w:sz w:val="28"/>
                <w:szCs w:val="26"/>
              </w:rPr>
              <w:t xml:space="preserve"> </w:t>
            </w:r>
            <w:r w:rsidR="00B6762A" w:rsidRPr="00D77F2C">
              <w:rPr>
                <w:rFonts w:ascii="Garamond" w:hAnsi="Garamond"/>
                <w:b/>
                <w:bCs/>
                <w:color w:val="000000"/>
                <w:sz w:val="28"/>
                <w:szCs w:val="26"/>
              </w:rPr>
              <w:t>лазерного офтальмохирурга</w:t>
            </w:r>
            <w:r>
              <w:rPr>
                <w:rFonts w:ascii="Garamond" w:hAnsi="Garamond"/>
                <w:b/>
                <w:bCs/>
                <w:color w:val="000000"/>
                <w:sz w:val="28"/>
                <w:szCs w:val="26"/>
              </w:rPr>
              <w:t xml:space="preserve"> в динамике</w:t>
            </w:r>
            <w:r w:rsidR="005E6215">
              <w:rPr>
                <w:rFonts w:ascii="Garamond" w:hAnsi="Garamond"/>
                <w:b/>
                <w:bCs/>
                <w:color w:val="000000"/>
                <w:sz w:val="28"/>
                <w:szCs w:val="26"/>
              </w:rPr>
              <w:t xml:space="preserve">, </w:t>
            </w:r>
            <w:r w:rsidR="005E6215" w:rsidRPr="005E6215">
              <w:rPr>
                <w:rFonts w:ascii="Garamond" w:hAnsi="Garamond"/>
                <w:b/>
                <w:bCs/>
                <w:color w:val="000000"/>
                <w:sz w:val="28"/>
                <w:szCs w:val="26"/>
              </w:rPr>
              <w:t>сокращенный объем обследования</w:t>
            </w:r>
            <w:r w:rsidR="004500EE" w:rsidRPr="00D77F2C">
              <w:rPr>
                <w:rFonts w:ascii="Garamond" w:hAnsi="Garamond"/>
                <w:b/>
                <w:bCs/>
                <w:color w:val="000000"/>
                <w:sz w:val="28"/>
                <w:szCs w:val="26"/>
              </w:rPr>
              <w:t xml:space="preserve"> (</w:t>
            </w:r>
            <w:r w:rsidR="00B6762A" w:rsidRPr="00D77F2C">
              <w:rPr>
                <w:rFonts w:ascii="Garamond" w:hAnsi="Garamond"/>
                <w:b/>
                <w:bCs/>
                <w:color w:val="000000"/>
                <w:sz w:val="28"/>
                <w:szCs w:val="26"/>
              </w:rPr>
              <w:t>28'-58'</w:t>
            </w:r>
            <w:r w:rsidR="004500EE" w:rsidRPr="00D77F2C">
              <w:rPr>
                <w:rFonts w:ascii="Garamond" w:hAnsi="Garamond"/>
                <w:b/>
                <w:bCs/>
                <w:color w:val="000000"/>
                <w:sz w:val="28"/>
                <w:szCs w:val="26"/>
              </w:rPr>
              <w:t>)</w:t>
            </w:r>
          </w:p>
          <w:p w:rsidR="004500EE" w:rsidRPr="00A44BF5" w:rsidRDefault="004500EE" w:rsidP="004500EE">
            <w:pPr>
              <w:suppressAutoHyphens/>
              <w:ind w:left="57"/>
              <w:jc w:val="center"/>
              <w:rPr>
                <w:rFonts w:ascii="Garamond" w:hAnsi="Garamond"/>
                <w:bCs/>
                <w:color w:val="000000"/>
                <w:sz w:val="22"/>
              </w:rPr>
            </w:pPr>
            <w:r w:rsidRPr="00A44BF5">
              <w:rPr>
                <w:rFonts w:ascii="Garamond" w:hAnsi="Garamond"/>
                <w:bCs/>
                <w:color w:val="000000"/>
                <w:sz w:val="22"/>
              </w:rPr>
              <w:t>Анализ эффективности проводимого лечения, результатов дополнительных исследований, корректировка терапии по необходимости.</w:t>
            </w:r>
          </w:p>
          <w:p w:rsidR="004500EE" w:rsidRPr="00A44BF5" w:rsidRDefault="004500EE" w:rsidP="004500EE">
            <w:pPr>
              <w:suppressAutoHyphens/>
              <w:ind w:left="57"/>
              <w:jc w:val="center"/>
              <w:rPr>
                <w:rFonts w:ascii="Garamond" w:hAnsi="Garamond"/>
                <w:bCs/>
                <w:color w:val="000000"/>
                <w:sz w:val="22"/>
              </w:rPr>
            </w:pPr>
            <w:r w:rsidRPr="00A44BF5">
              <w:rPr>
                <w:rFonts w:ascii="Garamond" w:hAnsi="Garamond"/>
                <w:bCs/>
                <w:color w:val="000000"/>
                <w:sz w:val="22"/>
              </w:rPr>
              <w:t>--</w:t>
            </w:r>
          </w:p>
          <w:p w:rsidR="004500EE" w:rsidRPr="00A44BF5" w:rsidRDefault="00D077C6" w:rsidP="005E6215">
            <w:pPr>
              <w:suppressAutoHyphens/>
              <w:ind w:left="57"/>
              <w:jc w:val="center"/>
              <w:rPr>
                <w:rFonts w:ascii="Garamond" w:hAnsi="Garamond"/>
                <w:bCs/>
                <w:color w:val="000000"/>
                <w:sz w:val="22"/>
              </w:rPr>
            </w:pPr>
            <w:r w:rsidRPr="00A44BF5">
              <w:rPr>
                <w:rFonts w:ascii="Garamond" w:hAnsi="Garamond"/>
                <w:bCs/>
                <w:color w:val="000000"/>
                <w:sz w:val="22"/>
              </w:rPr>
              <w:t xml:space="preserve">Проводится </w:t>
            </w:r>
            <w:r w:rsidR="005E6215">
              <w:rPr>
                <w:rFonts w:ascii="Garamond" w:hAnsi="Garamond"/>
                <w:bCs/>
                <w:color w:val="000000"/>
                <w:sz w:val="22"/>
              </w:rPr>
              <w:t xml:space="preserve">в течение </w:t>
            </w:r>
            <w:r>
              <w:rPr>
                <w:rFonts w:ascii="Garamond" w:hAnsi="Garamond"/>
                <w:bCs/>
                <w:color w:val="000000"/>
                <w:sz w:val="22"/>
              </w:rPr>
              <w:t>1 месяца</w:t>
            </w:r>
            <w:r w:rsidRPr="00A44BF5">
              <w:rPr>
                <w:rFonts w:ascii="Garamond" w:hAnsi="Garamond"/>
                <w:bCs/>
                <w:color w:val="000000"/>
                <w:sz w:val="22"/>
              </w:rPr>
              <w:br/>
            </w:r>
            <w:r w:rsidR="004500EE" w:rsidRPr="00A44BF5">
              <w:rPr>
                <w:rFonts w:ascii="Garamond" w:hAnsi="Garamond"/>
                <w:bCs/>
                <w:color w:val="000000"/>
                <w:sz w:val="22"/>
              </w:rPr>
              <w:t>с момента последнего обращения к данному специалисту.</w:t>
            </w:r>
          </w:p>
        </w:tc>
        <w:tc>
          <w:tcPr>
            <w:tcW w:w="2788" w:type="dxa"/>
            <w:vAlign w:val="center"/>
          </w:tcPr>
          <w:p w:rsidR="004500EE" w:rsidRPr="00A44BF5" w:rsidRDefault="00E25605" w:rsidP="00E53C1C">
            <w:pPr>
              <w:suppressAutoHyphens/>
              <w:ind w:left="57"/>
              <w:jc w:val="center"/>
              <w:rPr>
                <w:rFonts w:ascii="Garamond" w:hAnsi="Garamond"/>
                <w:b/>
                <w:bCs/>
                <w:color w:val="000000"/>
                <w:sz w:val="72"/>
                <w:szCs w:val="72"/>
              </w:rPr>
            </w:pPr>
            <w:r>
              <w:rPr>
                <w:rFonts w:ascii="Garamond" w:hAnsi="Garamond"/>
                <w:b/>
                <w:bCs/>
                <w:color w:val="000000"/>
                <w:sz w:val="48"/>
                <w:szCs w:val="72"/>
              </w:rPr>
              <w:t>1100</w:t>
            </w:r>
          </w:p>
        </w:tc>
      </w:tr>
    </w:tbl>
    <w:p w:rsidR="00D77F2C" w:rsidRDefault="00D77F2C" w:rsidP="00BB3E86">
      <w:pPr>
        <w:rPr>
          <w:rFonts w:ascii="Garamond" w:hAnsi="Garamond"/>
          <w:b/>
          <w:sz w:val="36"/>
        </w:rPr>
      </w:pPr>
      <w:r>
        <w:rPr>
          <w:rFonts w:ascii="Garamond" w:hAnsi="Garamond"/>
          <w:b/>
          <w:sz w:val="36"/>
        </w:rPr>
        <w:t>Скидки:</w:t>
      </w:r>
    </w:p>
    <w:p w:rsidR="00D77F2C" w:rsidRDefault="0045544B" w:rsidP="00D77F2C">
      <w:pPr>
        <w:numPr>
          <w:ilvl w:val="0"/>
          <w:numId w:val="33"/>
        </w:numPr>
        <w:rPr>
          <w:rFonts w:ascii="Garamond" w:hAnsi="Garamond"/>
        </w:rPr>
      </w:pPr>
      <w:r w:rsidRPr="00D77F2C">
        <w:rPr>
          <w:rFonts w:ascii="Garamond" w:hAnsi="Garamond"/>
        </w:rPr>
        <w:t xml:space="preserve">Для пенсионеров, </w:t>
      </w:r>
      <w:r w:rsidR="008302F6" w:rsidRPr="00D77F2C">
        <w:rPr>
          <w:rFonts w:ascii="Garamond" w:hAnsi="Garamond"/>
        </w:rPr>
        <w:t>инвалидов</w:t>
      </w:r>
      <w:r w:rsidR="002B3EB2" w:rsidRPr="00D77F2C">
        <w:rPr>
          <w:rFonts w:ascii="Garamond" w:hAnsi="Garamond"/>
        </w:rPr>
        <w:t>, студентов, медработников</w:t>
      </w:r>
      <w:r w:rsidR="005C1730">
        <w:rPr>
          <w:rFonts w:ascii="Garamond" w:hAnsi="Garamond"/>
        </w:rPr>
        <w:t xml:space="preserve">, </w:t>
      </w:r>
      <w:r w:rsidRPr="00D77F2C">
        <w:rPr>
          <w:rFonts w:ascii="Garamond" w:hAnsi="Garamond"/>
        </w:rPr>
        <w:t>ветеранов войн</w:t>
      </w:r>
      <w:r w:rsidR="009B7075">
        <w:rPr>
          <w:rFonts w:ascii="Garamond" w:hAnsi="Garamond"/>
        </w:rPr>
        <w:t xml:space="preserve"> </w:t>
      </w:r>
      <w:r w:rsidR="00BB3E86" w:rsidRPr="00D77F2C">
        <w:rPr>
          <w:rFonts w:ascii="Garamond" w:hAnsi="Garamond"/>
        </w:rPr>
        <w:t>скидка на все консультации 10%</w:t>
      </w:r>
      <w:r w:rsidR="00D77F2C">
        <w:rPr>
          <w:rFonts w:ascii="Garamond" w:hAnsi="Garamond"/>
        </w:rPr>
        <w:t>.</w:t>
      </w:r>
    </w:p>
    <w:p w:rsidR="00BB3E86" w:rsidRDefault="00EC68F1" w:rsidP="00D77F2C">
      <w:pPr>
        <w:numPr>
          <w:ilvl w:val="0"/>
          <w:numId w:val="33"/>
        </w:numPr>
        <w:rPr>
          <w:rFonts w:ascii="Garamond" w:hAnsi="Garamond"/>
        </w:rPr>
      </w:pPr>
      <w:r>
        <w:rPr>
          <w:rFonts w:ascii="Garamond" w:hAnsi="Garamond"/>
        </w:rPr>
        <w:t>Третья</w:t>
      </w:r>
      <w:r w:rsidR="00D077C6" w:rsidRPr="00D77F2C">
        <w:rPr>
          <w:rFonts w:ascii="Garamond" w:hAnsi="Garamond"/>
        </w:rPr>
        <w:t xml:space="preserve"> и последующие консультации</w:t>
      </w:r>
      <w:r w:rsidR="00D369A0">
        <w:rPr>
          <w:rFonts w:ascii="Garamond" w:hAnsi="Garamond"/>
        </w:rPr>
        <w:t xml:space="preserve">, а также </w:t>
      </w:r>
      <w:r w:rsidR="009B7075">
        <w:rPr>
          <w:rFonts w:ascii="Garamond" w:hAnsi="Garamond"/>
        </w:rPr>
        <w:t>семейный прием</w:t>
      </w:r>
      <w:r w:rsidR="00D369A0">
        <w:rPr>
          <w:rFonts w:ascii="Garamond" w:hAnsi="Garamond"/>
        </w:rPr>
        <w:t xml:space="preserve"> (2й и более член семьи) </w:t>
      </w:r>
      <w:r w:rsidR="001270EC">
        <w:rPr>
          <w:rFonts w:ascii="Garamond" w:hAnsi="Garamond"/>
        </w:rPr>
        <w:t xml:space="preserve">в течение года с момента последнего обращения к данному специалисту </w:t>
      </w:r>
      <w:r w:rsidR="00D077C6" w:rsidRPr="00D77F2C">
        <w:rPr>
          <w:rFonts w:ascii="Garamond" w:hAnsi="Garamond"/>
        </w:rPr>
        <w:t xml:space="preserve">проводятся с дополнительной скидкой </w:t>
      </w:r>
      <w:r>
        <w:rPr>
          <w:rFonts w:ascii="Garamond" w:hAnsi="Garamond"/>
        </w:rPr>
        <w:t>1</w:t>
      </w:r>
      <w:r w:rsidR="00D077C6" w:rsidRPr="00D77F2C">
        <w:rPr>
          <w:rFonts w:ascii="Garamond" w:hAnsi="Garamond"/>
        </w:rPr>
        <w:t>0%.</w:t>
      </w:r>
    </w:p>
    <w:p w:rsidR="00EC68F1" w:rsidRDefault="00EC68F1" w:rsidP="00EC68F1">
      <w:pPr>
        <w:numPr>
          <w:ilvl w:val="0"/>
          <w:numId w:val="33"/>
        </w:numPr>
        <w:rPr>
          <w:rFonts w:ascii="Garamond" w:hAnsi="Garamond"/>
        </w:rPr>
      </w:pPr>
      <w:r>
        <w:rPr>
          <w:rFonts w:ascii="Garamond" w:hAnsi="Garamond"/>
        </w:rPr>
        <w:t>Третий</w:t>
      </w:r>
      <w:r w:rsidRPr="00D77F2C">
        <w:rPr>
          <w:rFonts w:ascii="Garamond" w:hAnsi="Garamond"/>
        </w:rPr>
        <w:t xml:space="preserve"> и последующи</w:t>
      </w:r>
      <w:r>
        <w:rPr>
          <w:rFonts w:ascii="Garamond" w:hAnsi="Garamond"/>
        </w:rPr>
        <w:t>е</w:t>
      </w:r>
      <w:r w:rsidRPr="00D77F2C">
        <w:rPr>
          <w:rFonts w:ascii="Garamond" w:hAnsi="Garamond"/>
        </w:rPr>
        <w:t xml:space="preserve"> </w:t>
      </w:r>
      <w:r>
        <w:rPr>
          <w:rFonts w:ascii="Garamond" w:hAnsi="Garamond"/>
        </w:rPr>
        <w:t xml:space="preserve">осмотры в динамике течение месяца с момента последнего обращения к данному специалисту </w:t>
      </w:r>
      <w:r w:rsidRPr="00D77F2C">
        <w:rPr>
          <w:rFonts w:ascii="Garamond" w:hAnsi="Garamond"/>
        </w:rPr>
        <w:t xml:space="preserve">проводятся с дополнительной скидкой </w:t>
      </w:r>
      <w:r w:rsidR="00972004">
        <w:rPr>
          <w:rFonts w:ascii="Garamond" w:hAnsi="Garamond"/>
        </w:rPr>
        <w:t>2</w:t>
      </w:r>
      <w:r>
        <w:rPr>
          <w:rFonts w:ascii="Garamond" w:hAnsi="Garamond"/>
        </w:rPr>
        <w:t>0</w:t>
      </w:r>
      <w:r w:rsidRPr="00D77F2C">
        <w:rPr>
          <w:rFonts w:ascii="Garamond" w:hAnsi="Garamond"/>
        </w:rPr>
        <w:t>%.</w:t>
      </w:r>
    </w:p>
    <w:p w:rsidR="005E6215" w:rsidRPr="00D77F2C" w:rsidRDefault="00915007" w:rsidP="00D77F2C">
      <w:pPr>
        <w:numPr>
          <w:ilvl w:val="0"/>
          <w:numId w:val="33"/>
        </w:numPr>
        <w:rPr>
          <w:rFonts w:ascii="Garamond" w:hAnsi="Garamond"/>
        </w:rPr>
      </w:pPr>
      <w:r>
        <w:rPr>
          <w:rFonts w:ascii="Garamond" w:hAnsi="Garamond"/>
        </w:rPr>
        <w:t>С</w:t>
      </w:r>
      <w:r w:rsidR="005E6215">
        <w:rPr>
          <w:rFonts w:ascii="Garamond" w:hAnsi="Garamond"/>
        </w:rPr>
        <w:t xml:space="preserve">кидка </w:t>
      </w:r>
      <w:r w:rsidR="00314FD3">
        <w:rPr>
          <w:rFonts w:ascii="Garamond" w:hAnsi="Garamond"/>
        </w:rPr>
        <w:t>"</w:t>
      </w:r>
      <w:r w:rsidR="005E6215">
        <w:rPr>
          <w:rFonts w:ascii="Garamond" w:hAnsi="Garamond"/>
        </w:rPr>
        <w:t>за здоровье</w:t>
      </w:r>
      <w:r w:rsidR="00314FD3">
        <w:rPr>
          <w:rFonts w:ascii="Garamond" w:hAnsi="Garamond"/>
        </w:rPr>
        <w:t xml:space="preserve">" - </w:t>
      </w:r>
      <w:r w:rsidR="005E6215">
        <w:rPr>
          <w:rFonts w:ascii="Garamond" w:hAnsi="Garamond"/>
        </w:rPr>
        <w:t xml:space="preserve"> 1</w:t>
      </w:r>
      <w:r w:rsidR="00314FD3">
        <w:rPr>
          <w:rFonts w:ascii="Garamond" w:hAnsi="Garamond"/>
        </w:rPr>
        <w:t>0% на консультации.</w:t>
      </w:r>
      <w:r w:rsidR="005E6215">
        <w:rPr>
          <w:rFonts w:ascii="Garamond" w:hAnsi="Garamond"/>
        </w:rPr>
        <w:br/>
      </w:r>
      <w:r>
        <w:rPr>
          <w:rFonts w:ascii="Garamond" w:hAnsi="Garamond"/>
        </w:rPr>
        <w:t>Применяется</w:t>
      </w:r>
      <w:r w:rsidR="00314FD3">
        <w:rPr>
          <w:rFonts w:ascii="Garamond" w:hAnsi="Garamond"/>
        </w:rPr>
        <w:t xml:space="preserve"> по усмотрению </w:t>
      </w:r>
      <w:r w:rsidR="00250927">
        <w:rPr>
          <w:rFonts w:ascii="Garamond" w:hAnsi="Garamond"/>
        </w:rPr>
        <w:t>офтальмолога Центра</w:t>
      </w:r>
      <w:r w:rsidR="00314FD3">
        <w:rPr>
          <w:rFonts w:ascii="Garamond" w:hAnsi="Garamond"/>
        </w:rPr>
        <w:t xml:space="preserve"> в том случае</w:t>
      </w:r>
      <w:r>
        <w:rPr>
          <w:rFonts w:ascii="Garamond" w:hAnsi="Garamond"/>
        </w:rPr>
        <w:t>, е</w:t>
      </w:r>
      <w:r w:rsidR="005E6215">
        <w:rPr>
          <w:rFonts w:ascii="Garamond" w:hAnsi="Garamond"/>
        </w:rPr>
        <w:t xml:space="preserve">сли пациент обращается в центр чисто с профилактической целью, с отсутствием жалоб и семейной предрасположенности к заболеваниям глаз, </w:t>
      </w:r>
      <w:r w:rsidR="00314FD3">
        <w:rPr>
          <w:rFonts w:ascii="Garamond" w:hAnsi="Garamond"/>
        </w:rPr>
        <w:t>при этом</w:t>
      </w:r>
      <w:r w:rsidR="005E6215">
        <w:rPr>
          <w:rFonts w:ascii="Garamond" w:hAnsi="Garamond"/>
        </w:rPr>
        <w:t xml:space="preserve"> если в ходе приема </w:t>
      </w:r>
      <w:r w:rsidR="00250927">
        <w:rPr>
          <w:rFonts w:ascii="Garamond" w:hAnsi="Garamond"/>
        </w:rPr>
        <w:t xml:space="preserve">офтальмолог </w:t>
      </w:r>
      <w:r w:rsidR="005E6215">
        <w:rPr>
          <w:rFonts w:ascii="Garamond" w:hAnsi="Garamond"/>
        </w:rPr>
        <w:t xml:space="preserve">не выявляет </w:t>
      </w:r>
      <w:r w:rsidR="00250927">
        <w:rPr>
          <w:rFonts w:ascii="Garamond" w:hAnsi="Garamond"/>
        </w:rPr>
        <w:t xml:space="preserve">у пациента </w:t>
      </w:r>
      <w:r w:rsidR="005E6215">
        <w:rPr>
          <w:rFonts w:ascii="Garamond" w:hAnsi="Garamond"/>
        </w:rPr>
        <w:t xml:space="preserve">отклонений от возрастной нормы. </w:t>
      </w:r>
    </w:p>
    <w:p w:rsidR="00F018F6" w:rsidRPr="004172FD" w:rsidRDefault="00F018F6" w:rsidP="007A57A2">
      <w:pPr>
        <w:rPr>
          <w:rFonts w:ascii="Garamond" w:hAnsi="Garamond"/>
          <w:sz w:val="22"/>
        </w:rPr>
      </w:pPr>
    </w:p>
    <w:p w:rsidR="00B1774F" w:rsidRPr="004172FD" w:rsidRDefault="00B1774F" w:rsidP="00B1774F">
      <w:pPr>
        <w:ind w:left="360"/>
        <w:rPr>
          <w:rFonts w:ascii="Garamond" w:hAnsi="Garamond"/>
        </w:rPr>
      </w:pPr>
      <w:r w:rsidRPr="004172FD">
        <w:rPr>
          <w:rFonts w:ascii="Garamond" w:hAnsi="Garamond"/>
        </w:rPr>
        <w:t>*</w:t>
      </w:r>
      <w:r w:rsidR="004172FD">
        <w:rPr>
          <w:rFonts w:ascii="Garamond" w:hAnsi="Garamond"/>
        </w:rPr>
        <w:t xml:space="preserve"> </w:t>
      </w:r>
      <w:r w:rsidRPr="004172FD">
        <w:rPr>
          <w:rFonts w:ascii="Garamond" w:hAnsi="Garamond"/>
        </w:rPr>
        <w:t>Услуга "</w:t>
      </w:r>
      <w:r w:rsidR="00580070">
        <w:rPr>
          <w:rFonts w:ascii="Garamond" w:hAnsi="Garamond"/>
        </w:rPr>
        <w:t>вызов</w:t>
      </w:r>
      <w:r w:rsidRPr="004172FD">
        <w:rPr>
          <w:rFonts w:ascii="Garamond" w:hAnsi="Garamond"/>
        </w:rPr>
        <w:t xml:space="preserve"> </w:t>
      </w:r>
      <w:r w:rsidR="00580070">
        <w:rPr>
          <w:rFonts w:ascii="Garamond" w:hAnsi="Garamond"/>
        </w:rPr>
        <w:t>врача-</w:t>
      </w:r>
      <w:r w:rsidRPr="004172FD">
        <w:rPr>
          <w:rFonts w:ascii="Garamond" w:hAnsi="Garamond"/>
        </w:rPr>
        <w:t xml:space="preserve">офтальмолога на дом" </w:t>
      </w:r>
      <w:r w:rsidRPr="00580070">
        <w:rPr>
          <w:rFonts w:ascii="Garamond" w:hAnsi="Garamond"/>
        </w:rPr>
        <w:t xml:space="preserve">не </w:t>
      </w:r>
      <w:r w:rsidR="002D7716" w:rsidRPr="00580070">
        <w:rPr>
          <w:rFonts w:ascii="Garamond" w:hAnsi="Garamond"/>
        </w:rPr>
        <w:t xml:space="preserve">является </w:t>
      </w:r>
      <w:r w:rsidR="00290062" w:rsidRPr="00580070">
        <w:rPr>
          <w:rFonts w:ascii="Garamond" w:hAnsi="Garamond"/>
        </w:rPr>
        <w:t>равнозначной</w:t>
      </w:r>
      <w:r w:rsidR="002D7716" w:rsidRPr="00580070">
        <w:rPr>
          <w:rFonts w:ascii="Garamond" w:hAnsi="Garamond"/>
        </w:rPr>
        <w:t xml:space="preserve"> заменой </w:t>
      </w:r>
      <w:r w:rsidRPr="00580070">
        <w:rPr>
          <w:rFonts w:ascii="Garamond" w:hAnsi="Garamond"/>
        </w:rPr>
        <w:t xml:space="preserve">консультации офтальмолога в Центре. </w:t>
      </w:r>
      <w:r w:rsidRPr="004172FD">
        <w:rPr>
          <w:rFonts w:ascii="Garamond" w:hAnsi="Garamond"/>
        </w:rPr>
        <w:t>Время и цена услуги определяется индивидуально в зависимости от потребностей пациента и удаленности от филиалов Центра.</w:t>
      </w:r>
    </w:p>
    <w:p w:rsidR="00082CB7" w:rsidRDefault="00082CB7" w:rsidP="00082CB7">
      <w:pPr>
        <w:rPr>
          <w:rFonts w:ascii="Garamond" w:hAnsi="Garamond"/>
        </w:rPr>
      </w:pPr>
    </w:p>
    <w:p w:rsidR="00290062" w:rsidRDefault="00290062" w:rsidP="00082CB7">
      <w:pPr>
        <w:rPr>
          <w:rFonts w:ascii="Garamond" w:hAnsi="Garamond"/>
        </w:rPr>
      </w:pPr>
    </w:p>
    <w:p w:rsidR="00290062" w:rsidRDefault="00290062" w:rsidP="00082CB7">
      <w:pPr>
        <w:rPr>
          <w:rFonts w:ascii="Garamond" w:hAnsi="Garamond"/>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6"/>
        <w:gridCol w:w="6242"/>
        <w:gridCol w:w="1680"/>
        <w:gridCol w:w="134"/>
        <w:gridCol w:w="1652"/>
        <w:gridCol w:w="49"/>
      </w:tblGrid>
      <w:tr w:rsidR="00501C35" w:rsidRPr="00A44BF5" w:rsidTr="00304DCD">
        <w:trPr>
          <w:trHeight w:val="189"/>
        </w:trPr>
        <w:tc>
          <w:tcPr>
            <w:tcW w:w="983" w:type="dxa"/>
            <w:gridSpan w:val="2"/>
            <w:tcBorders>
              <w:top w:val="single" w:sz="4" w:space="0" w:color="auto"/>
            </w:tcBorders>
          </w:tcPr>
          <w:p w:rsidR="00501C35" w:rsidRPr="00A44BF5" w:rsidRDefault="00501C35" w:rsidP="00DA7597">
            <w:pPr>
              <w:spacing w:after="200"/>
              <w:jc w:val="center"/>
              <w:rPr>
                <w:rFonts w:ascii="Garamond" w:hAnsi="Garamond"/>
                <w:b/>
              </w:rPr>
            </w:pPr>
            <w:r w:rsidRPr="00A44BF5">
              <w:rPr>
                <w:rFonts w:ascii="Garamond" w:hAnsi="Garamond"/>
                <w:b/>
              </w:rPr>
              <w:t>№п/п</w:t>
            </w:r>
          </w:p>
        </w:tc>
        <w:tc>
          <w:tcPr>
            <w:tcW w:w="8056" w:type="dxa"/>
            <w:gridSpan w:val="3"/>
            <w:tcBorders>
              <w:top w:val="single" w:sz="4" w:space="0" w:color="auto"/>
            </w:tcBorders>
          </w:tcPr>
          <w:p w:rsidR="00501C35" w:rsidRPr="00A44BF5" w:rsidRDefault="00501C35" w:rsidP="00DA7597">
            <w:pPr>
              <w:spacing w:after="200"/>
              <w:jc w:val="center"/>
              <w:rPr>
                <w:rFonts w:ascii="Garamond" w:hAnsi="Garamond"/>
                <w:b/>
              </w:rPr>
            </w:pPr>
            <w:r w:rsidRPr="00A44BF5">
              <w:rPr>
                <w:rFonts w:ascii="Garamond" w:hAnsi="Garamond"/>
                <w:b/>
              </w:rPr>
              <w:t>Дополнител</w:t>
            </w:r>
            <w:r w:rsidR="002D6173" w:rsidRPr="00A44BF5">
              <w:rPr>
                <w:rFonts w:ascii="Garamond" w:hAnsi="Garamond"/>
                <w:b/>
              </w:rPr>
              <w:t>ьные методы обследования в офтал</w:t>
            </w:r>
            <w:r w:rsidRPr="00A44BF5">
              <w:rPr>
                <w:rFonts w:ascii="Garamond" w:hAnsi="Garamond"/>
                <w:b/>
              </w:rPr>
              <w:t>ьмологии</w:t>
            </w:r>
          </w:p>
        </w:tc>
        <w:tc>
          <w:tcPr>
            <w:tcW w:w="1701" w:type="dxa"/>
            <w:gridSpan w:val="2"/>
            <w:tcBorders>
              <w:top w:val="single" w:sz="4" w:space="0" w:color="auto"/>
            </w:tcBorders>
          </w:tcPr>
          <w:p w:rsidR="00501C35" w:rsidRPr="00A44BF5" w:rsidRDefault="00F96B64" w:rsidP="00F96B64">
            <w:pPr>
              <w:spacing w:after="200"/>
              <w:jc w:val="center"/>
              <w:rPr>
                <w:rFonts w:ascii="Garamond" w:hAnsi="Garamond"/>
                <w:b/>
              </w:rPr>
            </w:pPr>
            <w:r w:rsidRPr="00A44BF5">
              <w:rPr>
                <w:rFonts w:ascii="Garamond" w:hAnsi="Garamond"/>
                <w:b/>
              </w:rPr>
              <w:t>Цена з</w:t>
            </w:r>
            <w:r w:rsidR="00501C35" w:rsidRPr="00A44BF5">
              <w:rPr>
                <w:rFonts w:ascii="Garamond" w:hAnsi="Garamond"/>
                <w:b/>
              </w:rPr>
              <w:t>а одно обследование</w:t>
            </w:r>
            <w:r w:rsidRPr="00A44BF5">
              <w:rPr>
                <w:rFonts w:ascii="Garamond" w:hAnsi="Garamond"/>
                <w:b/>
              </w:rPr>
              <w:br/>
              <w:t>(руб.)</w:t>
            </w:r>
          </w:p>
        </w:tc>
      </w:tr>
      <w:tr w:rsidR="00F96B64" w:rsidRPr="004E2561" w:rsidTr="00304DCD">
        <w:trPr>
          <w:trHeight w:val="218"/>
        </w:trPr>
        <w:tc>
          <w:tcPr>
            <w:tcW w:w="983" w:type="dxa"/>
            <w:gridSpan w:val="2"/>
          </w:tcPr>
          <w:p w:rsidR="00F018F6" w:rsidRPr="004E2561" w:rsidRDefault="00F018F6" w:rsidP="00F018F6">
            <w:pPr>
              <w:numPr>
                <w:ilvl w:val="0"/>
                <w:numId w:val="20"/>
              </w:numPr>
              <w:spacing w:after="200"/>
              <w:rPr>
                <w:rFonts w:ascii="Garamond" w:hAnsi="Garamond"/>
              </w:rPr>
            </w:pPr>
          </w:p>
        </w:tc>
        <w:tc>
          <w:tcPr>
            <w:tcW w:w="8056" w:type="dxa"/>
            <w:gridSpan w:val="3"/>
          </w:tcPr>
          <w:p w:rsidR="00816C5A" w:rsidRPr="004E2561" w:rsidRDefault="00C5367D" w:rsidP="00B9295A">
            <w:pPr>
              <w:spacing w:after="200"/>
              <w:rPr>
                <w:rFonts w:ascii="Garamond" w:hAnsi="Garamond"/>
              </w:rPr>
            </w:pPr>
            <w:r w:rsidRPr="004E2561">
              <w:rPr>
                <w:rFonts w:ascii="Garamond" w:hAnsi="Garamond"/>
              </w:rPr>
              <w:t>Проверка остроты зрения</w:t>
            </w:r>
            <w:r w:rsidR="002B3EB2" w:rsidRPr="004E2561">
              <w:rPr>
                <w:rFonts w:ascii="Garamond" w:hAnsi="Garamond"/>
              </w:rPr>
              <w:t xml:space="preserve"> у лиц старше </w:t>
            </w:r>
            <w:r w:rsidR="003A312A" w:rsidRPr="004E2561">
              <w:rPr>
                <w:rFonts w:ascii="Garamond" w:hAnsi="Garamond"/>
              </w:rPr>
              <w:t>40</w:t>
            </w:r>
            <w:r w:rsidR="002B3EB2" w:rsidRPr="004E2561">
              <w:rPr>
                <w:rFonts w:ascii="Garamond" w:hAnsi="Garamond"/>
              </w:rPr>
              <w:t xml:space="preserve"> лет</w:t>
            </w:r>
            <w:r w:rsidRPr="004E2561">
              <w:rPr>
                <w:rFonts w:ascii="Garamond" w:hAnsi="Garamond"/>
              </w:rPr>
              <w:t xml:space="preserve"> и подбор очков</w:t>
            </w:r>
            <w:r w:rsidR="003A312A" w:rsidRPr="004E2561">
              <w:rPr>
                <w:rFonts w:ascii="Garamond" w:hAnsi="Garamond"/>
              </w:rPr>
              <w:t xml:space="preserve"> для близи</w:t>
            </w:r>
            <w:r w:rsidR="006E1D81" w:rsidRPr="004E2561">
              <w:rPr>
                <w:rFonts w:ascii="Garamond" w:hAnsi="Garamond"/>
              </w:rPr>
              <w:t xml:space="preserve"> </w:t>
            </w:r>
            <w:r w:rsidR="00CD7760" w:rsidRPr="004E2561">
              <w:rPr>
                <w:rFonts w:ascii="Garamond" w:hAnsi="Garamond"/>
              </w:rPr>
              <w:t xml:space="preserve">с помощью автоматизированного оборудования фирмы </w:t>
            </w:r>
            <w:r w:rsidR="00CD7760" w:rsidRPr="004E2561">
              <w:rPr>
                <w:rFonts w:ascii="Garamond" w:hAnsi="Garamond"/>
                <w:lang w:val="en-US"/>
              </w:rPr>
              <w:t>Huvitz</w:t>
            </w:r>
            <w:r w:rsidR="00CD7760" w:rsidRPr="004E2561">
              <w:rPr>
                <w:rFonts w:ascii="Garamond" w:hAnsi="Garamond"/>
              </w:rPr>
              <w:t>.</w:t>
            </w:r>
            <w:r w:rsidR="00833C76" w:rsidRPr="004E2561">
              <w:rPr>
                <w:rFonts w:ascii="Garamond" w:hAnsi="Garamond"/>
                <w:sz w:val="22"/>
              </w:rPr>
              <w:br/>
            </w:r>
            <w:r w:rsidR="005B03F4" w:rsidRPr="004E2561">
              <w:rPr>
                <w:rFonts w:ascii="Garamond" w:hAnsi="Garamond"/>
                <w:sz w:val="22"/>
              </w:rPr>
              <w:t>-</w:t>
            </w:r>
            <w:r w:rsidR="00C4079A" w:rsidRPr="004E2561">
              <w:rPr>
                <w:rFonts w:ascii="Garamond" w:hAnsi="Garamond"/>
                <w:sz w:val="22"/>
              </w:rPr>
              <w:t>3</w:t>
            </w:r>
            <w:r w:rsidR="005B03F4" w:rsidRPr="004E2561">
              <w:rPr>
                <w:rFonts w:ascii="Garamond" w:hAnsi="Garamond"/>
                <w:sz w:val="22"/>
              </w:rPr>
              <w:t>0%</w:t>
            </w:r>
            <w:r w:rsidR="00B9295A" w:rsidRPr="004E2561">
              <w:rPr>
                <w:rFonts w:ascii="Garamond" w:hAnsi="Garamond"/>
                <w:sz w:val="22"/>
              </w:rPr>
              <w:t xml:space="preserve"> при заказе очков </w:t>
            </w:r>
            <w:r w:rsidR="00833C76" w:rsidRPr="004E2561">
              <w:rPr>
                <w:rFonts w:ascii="Garamond" w:hAnsi="Garamond"/>
                <w:sz w:val="22"/>
              </w:rPr>
              <w:t>на Репина, 80</w:t>
            </w:r>
            <w:r w:rsidR="00816C5A" w:rsidRPr="004E2561">
              <w:rPr>
                <w:rFonts w:ascii="Garamond" w:hAnsi="Garamond"/>
                <w:sz w:val="22"/>
              </w:rPr>
              <w:t>!</w:t>
            </w:r>
            <w:r w:rsidR="00B9295A" w:rsidRPr="004E2561">
              <w:rPr>
                <w:rFonts w:ascii="Garamond" w:hAnsi="Garamond"/>
                <w:sz w:val="22"/>
              </w:rPr>
              <w:t xml:space="preserve"> (по предварительной записи)</w:t>
            </w:r>
          </w:p>
        </w:tc>
        <w:tc>
          <w:tcPr>
            <w:tcW w:w="1701" w:type="dxa"/>
            <w:gridSpan w:val="2"/>
          </w:tcPr>
          <w:p w:rsidR="00F018F6" w:rsidRPr="00D443CC" w:rsidRDefault="0005291D" w:rsidP="00492909">
            <w:pPr>
              <w:spacing w:after="200"/>
              <w:jc w:val="center"/>
              <w:rPr>
                <w:rFonts w:ascii="Garamond" w:hAnsi="Garamond"/>
                <w:b/>
              </w:rPr>
            </w:pPr>
            <w:r w:rsidRPr="00D443CC">
              <w:rPr>
                <w:rFonts w:ascii="Garamond" w:hAnsi="Garamond"/>
                <w:b/>
              </w:rPr>
              <w:t>800</w:t>
            </w:r>
            <w:r w:rsidR="00C5367D" w:rsidRPr="00D443CC">
              <w:rPr>
                <w:rFonts w:ascii="Garamond" w:hAnsi="Garamond"/>
                <w:b/>
              </w:rPr>
              <w:t xml:space="preserve"> </w:t>
            </w:r>
            <w:r w:rsidR="00C5367D" w:rsidRPr="00D443CC">
              <w:rPr>
                <w:rFonts w:ascii="Garamond" w:hAnsi="Garamond"/>
                <w:b/>
              </w:rPr>
              <w:br/>
            </w:r>
          </w:p>
        </w:tc>
      </w:tr>
      <w:tr w:rsidR="00CB08CA" w:rsidRPr="004E2561" w:rsidTr="00D443CC">
        <w:trPr>
          <w:trHeight w:val="544"/>
        </w:trPr>
        <w:tc>
          <w:tcPr>
            <w:tcW w:w="983" w:type="dxa"/>
            <w:gridSpan w:val="2"/>
          </w:tcPr>
          <w:p w:rsidR="00CB08CA" w:rsidRPr="004E2561" w:rsidRDefault="00CB08CA" w:rsidP="00CB08CA">
            <w:pPr>
              <w:numPr>
                <w:ilvl w:val="0"/>
                <w:numId w:val="20"/>
              </w:numPr>
              <w:spacing w:after="200"/>
              <w:rPr>
                <w:rFonts w:ascii="Garamond" w:hAnsi="Garamond"/>
              </w:rPr>
            </w:pPr>
          </w:p>
        </w:tc>
        <w:tc>
          <w:tcPr>
            <w:tcW w:w="8056" w:type="dxa"/>
            <w:gridSpan w:val="3"/>
          </w:tcPr>
          <w:p w:rsidR="00CB08CA" w:rsidRPr="004E2561" w:rsidRDefault="00CB08CA" w:rsidP="00CB08CA">
            <w:pPr>
              <w:spacing w:after="200"/>
              <w:rPr>
                <w:rFonts w:ascii="Garamond" w:hAnsi="Garamond"/>
              </w:rPr>
            </w:pPr>
            <w:r w:rsidRPr="004E2561">
              <w:rPr>
                <w:rFonts w:ascii="Garamond" w:hAnsi="Garamond"/>
              </w:rPr>
              <w:t xml:space="preserve">Проверка остроты зрения у лиц старше 40 лет и подбор очков для дали с помощью автоматизированного оборудования фирмы </w:t>
            </w:r>
            <w:r w:rsidRPr="004E2561">
              <w:rPr>
                <w:rFonts w:ascii="Garamond" w:hAnsi="Garamond"/>
                <w:lang w:val="en-US"/>
              </w:rPr>
              <w:t>Huvitz</w:t>
            </w:r>
            <w:r w:rsidRPr="004E2561">
              <w:rPr>
                <w:rFonts w:ascii="Garamond" w:hAnsi="Garamond"/>
              </w:rPr>
              <w:t>.</w:t>
            </w:r>
            <w:r w:rsidRPr="004E2561">
              <w:rPr>
                <w:rFonts w:ascii="Garamond" w:hAnsi="Garamond"/>
                <w:sz w:val="22"/>
              </w:rPr>
              <w:br/>
              <w:t>-</w:t>
            </w:r>
            <w:r w:rsidR="005C1730" w:rsidRPr="004E2561">
              <w:rPr>
                <w:rFonts w:ascii="Garamond" w:hAnsi="Garamond"/>
                <w:sz w:val="22"/>
              </w:rPr>
              <w:t>3</w:t>
            </w:r>
            <w:r w:rsidRPr="004E2561">
              <w:rPr>
                <w:rFonts w:ascii="Garamond" w:hAnsi="Garamond"/>
                <w:sz w:val="22"/>
              </w:rPr>
              <w:t>0% при заказе очков на Репина, 80! (по предварительной записи)</w:t>
            </w:r>
          </w:p>
        </w:tc>
        <w:tc>
          <w:tcPr>
            <w:tcW w:w="1701" w:type="dxa"/>
            <w:gridSpan w:val="2"/>
          </w:tcPr>
          <w:p w:rsidR="00CB08CA" w:rsidRPr="00D443CC" w:rsidRDefault="00CB08CA" w:rsidP="00CB08CA">
            <w:pPr>
              <w:spacing w:after="200"/>
              <w:jc w:val="center"/>
              <w:rPr>
                <w:rFonts w:ascii="Garamond" w:hAnsi="Garamond"/>
                <w:b/>
              </w:rPr>
            </w:pPr>
            <w:r w:rsidRPr="00D443CC">
              <w:rPr>
                <w:rFonts w:ascii="Garamond" w:hAnsi="Garamond"/>
                <w:b/>
              </w:rPr>
              <w:t>1200</w:t>
            </w:r>
          </w:p>
        </w:tc>
      </w:tr>
      <w:tr w:rsidR="006E1D81" w:rsidRPr="004E2561" w:rsidTr="00337996">
        <w:trPr>
          <w:trHeight w:val="824"/>
        </w:trPr>
        <w:tc>
          <w:tcPr>
            <w:tcW w:w="983" w:type="dxa"/>
            <w:gridSpan w:val="2"/>
          </w:tcPr>
          <w:p w:rsidR="006E1D81" w:rsidRPr="004E2561" w:rsidRDefault="006E1D81" w:rsidP="006E1D81">
            <w:pPr>
              <w:numPr>
                <w:ilvl w:val="0"/>
                <w:numId w:val="20"/>
              </w:numPr>
              <w:spacing w:after="200"/>
              <w:rPr>
                <w:rFonts w:ascii="Garamond" w:hAnsi="Garamond"/>
              </w:rPr>
            </w:pPr>
          </w:p>
        </w:tc>
        <w:tc>
          <w:tcPr>
            <w:tcW w:w="8056" w:type="dxa"/>
            <w:gridSpan w:val="3"/>
          </w:tcPr>
          <w:p w:rsidR="006E1D81" w:rsidRPr="004E2561" w:rsidRDefault="006E1D81" w:rsidP="006E1D81">
            <w:pPr>
              <w:spacing w:after="200"/>
              <w:rPr>
                <w:rFonts w:ascii="Garamond" w:hAnsi="Garamond"/>
              </w:rPr>
            </w:pPr>
            <w:r w:rsidRPr="004E2561">
              <w:rPr>
                <w:rFonts w:ascii="Garamond" w:hAnsi="Garamond"/>
              </w:rPr>
              <w:t>Экспресс-перепроверка рецепта на очки (давность не более 6 мес</w:t>
            </w:r>
            <w:r w:rsidR="00337996" w:rsidRPr="004E2561">
              <w:rPr>
                <w:rFonts w:ascii="Garamond" w:hAnsi="Garamond"/>
              </w:rPr>
              <w:t xml:space="preserve"> для рецептов, выписанных не в Центре; давность не более </w:t>
            </w:r>
            <w:r w:rsidR="00621940">
              <w:rPr>
                <w:rFonts w:ascii="Garamond" w:hAnsi="Garamond"/>
              </w:rPr>
              <w:t>2л</w:t>
            </w:r>
            <w:r w:rsidR="00337996" w:rsidRPr="004E2561">
              <w:rPr>
                <w:rFonts w:ascii="Garamond" w:hAnsi="Garamond"/>
              </w:rPr>
              <w:t xml:space="preserve"> для рецептов, выписанных в Центре</w:t>
            </w:r>
            <w:r w:rsidRPr="004E2561">
              <w:rPr>
                <w:rFonts w:ascii="Garamond" w:hAnsi="Garamond"/>
              </w:rPr>
              <w:t>)</w:t>
            </w:r>
            <w:r w:rsidR="00337996" w:rsidRPr="004E2561">
              <w:rPr>
                <w:rFonts w:ascii="Garamond" w:hAnsi="Garamond"/>
              </w:rPr>
              <w:t xml:space="preserve"> </w:t>
            </w:r>
            <w:r w:rsidR="00337996" w:rsidRPr="004E2561">
              <w:rPr>
                <w:rFonts w:ascii="Garamond" w:hAnsi="Garamond"/>
              </w:rPr>
              <w:br/>
              <w:t>и выписка актуального рецепта при заказе очков для лиц старше 40л.</w:t>
            </w:r>
          </w:p>
        </w:tc>
        <w:tc>
          <w:tcPr>
            <w:tcW w:w="1701" w:type="dxa"/>
            <w:gridSpan w:val="2"/>
          </w:tcPr>
          <w:p w:rsidR="006E1D81" w:rsidRPr="00D443CC" w:rsidRDefault="006E1D81" w:rsidP="006E1D81">
            <w:pPr>
              <w:spacing w:after="200"/>
              <w:jc w:val="center"/>
              <w:rPr>
                <w:rFonts w:ascii="Garamond" w:hAnsi="Garamond"/>
                <w:b/>
              </w:rPr>
            </w:pPr>
            <w:r w:rsidRPr="00D443CC">
              <w:rPr>
                <w:rFonts w:ascii="Garamond" w:hAnsi="Garamond"/>
                <w:b/>
              </w:rPr>
              <w:t>Бесплатно</w:t>
            </w:r>
          </w:p>
        </w:tc>
      </w:tr>
      <w:tr w:rsidR="00337996" w:rsidRPr="004E2561" w:rsidTr="00304DCD">
        <w:trPr>
          <w:trHeight w:val="218"/>
        </w:trPr>
        <w:tc>
          <w:tcPr>
            <w:tcW w:w="983" w:type="dxa"/>
            <w:gridSpan w:val="2"/>
          </w:tcPr>
          <w:p w:rsidR="00337996" w:rsidRPr="004E2561" w:rsidRDefault="00337996" w:rsidP="006E1D81">
            <w:pPr>
              <w:numPr>
                <w:ilvl w:val="0"/>
                <w:numId w:val="20"/>
              </w:numPr>
              <w:spacing w:after="200"/>
              <w:rPr>
                <w:rFonts w:ascii="Garamond" w:hAnsi="Garamond"/>
              </w:rPr>
            </w:pPr>
          </w:p>
        </w:tc>
        <w:tc>
          <w:tcPr>
            <w:tcW w:w="8056" w:type="dxa"/>
            <w:gridSpan w:val="3"/>
          </w:tcPr>
          <w:p w:rsidR="00337996" w:rsidRPr="004E2561" w:rsidRDefault="00337996" w:rsidP="006E1D81">
            <w:pPr>
              <w:spacing w:after="200"/>
              <w:rPr>
                <w:rFonts w:ascii="Garamond" w:hAnsi="Garamond"/>
              </w:rPr>
            </w:pPr>
            <w:r w:rsidRPr="004E2561">
              <w:rPr>
                <w:rFonts w:ascii="Garamond" w:hAnsi="Garamond"/>
              </w:rPr>
              <w:t>Экспресс-перепроверка рецепта на очки при заказе очков</w:t>
            </w:r>
          </w:p>
        </w:tc>
        <w:tc>
          <w:tcPr>
            <w:tcW w:w="1701" w:type="dxa"/>
            <w:gridSpan w:val="2"/>
          </w:tcPr>
          <w:p w:rsidR="00337996" w:rsidRPr="00D443CC" w:rsidRDefault="00337996" w:rsidP="006E1D81">
            <w:pPr>
              <w:spacing w:after="200"/>
              <w:jc w:val="center"/>
              <w:rPr>
                <w:rFonts w:ascii="Garamond" w:hAnsi="Garamond"/>
                <w:b/>
              </w:rPr>
            </w:pPr>
            <w:r w:rsidRPr="00D443CC">
              <w:rPr>
                <w:rFonts w:ascii="Garamond" w:hAnsi="Garamond"/>
                <w:b/>
              </w:rPr>
              <w:t>Бесплатно</w:t>
            </w:r>
          </w:p>
        </w:tc>
      </w:tr>
      <w:tr w:rsidR="00100958" w:rsidRPr="004E2561" w:rsidTr="00304DCD">
        <w:trPr>
          <w:trHeight w:val="218"/>
        </w:trPr>
        <w:tc>
          <w:tcPr>
            <w:tcW w:w="983" w:type="dxa"/>
            <w:gridSpan w:val="2"/>
          </w:tcPr>
          <w:p w:rsidR="00100958" w:rsidRPr="004E2561" w:rsidRDefault="00100958" w:rsidP="00100958">
            <w:pPr>
              <w:numPr>
                <w:ilvl w:val="0"/>
                <w:numId w:val="20"/>
              </w:numPr>
              <w:spacing w:after="200"/>
              <w:rPr>
                <w:rFonts w:ascii="Garamond" w:hAnsi="Garamond"/>
              </w:rPr>
            </w:pPr>
          </w:p>
        </w:tc>
        <w:tc>
          <w:tcPr>
            <w:tcW w:w="8056" w:type="dxa"/>
            <w:gridSpan w:val="3"/>
          </w:tcPr>
          <w:p w:rsidR="00100958" w:rsidRPr="004E2561" w:rsidRDefault="00100958" w:rsidP="00337996">
            <w:pPr>
              <w:spacing w:after="200"/>
              <w:rPr>
                <w:rFonts w:ascii="Garamond" w:hAnsi="Garamond"/>
              </w:rPr>
            </w:pPr>
            <w:r w:rsidRPr="004E2561">
              <w:rPr>
                <w:rFonts w:ascii="Garamond" w:hAnsi="Garamond"/>
              </w:rPr>
              <w:t>Авторефкератометрия (компьютерная проверка оптического строения глаз) с распечаткой результатов обследования.</w:t>
            </w:r>
            <w:r w:rsidR="00337996" w:rsidRPr="004E2561">
              <w:rPr>
                <w:rFonts w:ascii="Garamond" w:hAnsi="Garamond"/>
              </w:rPr>
              <w:br/>
            </w:r>
            <w:r w:rsidR="00D443CC" w:rsidRPr="00D443CC">
              <w:rPr>
                <w:rFonts w:ascii="Garamond" w:hAnsi="Garamond"/>
                <w:sz w:val="22"/>
              </w:rPr>
              <w:t>Бесплатно во время консультации офтальмолога для пациента и его родственников,</w:t>
            </w:r>
            <w:r w:rsidR="00D443CC">
              <w:rPr>
                <w:rFonts w:ascii="Garamond" w:hAnsi="Garamond"/>
              </w:rPr>
              <w:br/>
            </w:r>
            <w:r w:rsidRPr="00D443CC">
              <w:rPr>
                <w:rFonts w:ascii="Garamond" w:hAnsi="Garamond"/>
                <w:sz w:val="22"/>
              </w:rPr>
              <w:t>а также для всех желающих по предварительной записи на Репина, 80</w:t>
            </w:r>
          </w:p>
        </w:tc>
        <w:tc>
          <w:tcPr>
            <w:tcW w:w="1701" w:type="dxa"/>
            <w:gridSpan w:val="2"/>
          </w:tcPr>
          <w:p w:rsidR="00100958" w:rsidRPr="00D443CC" w:rsidRDefault="00100958" w:rsidP="00100958">
            <w:pPr>
              <w:spacing w:after="200"/>
              <w:jc w:val="center"/>
              <w:rPr>
                <w:rFonts w:ascii="Garamond" w:hAnsi="Garamond"/>
                <w:b/>
              </w:rPr>
            </w:pPr>
            <w:r w:rsidRPr="00D443CC">
              <w:rPr>
                <w:rFonts w:ascii="Garamond" w:hAnsi="Garamond"/>
                <w:b/>
              </w:rPr>
              <w:t xml:space="preserve">300 </w:t>
            </w:r>
          </w:p>
        </w:tc>
      </w:tr>
      <w:tr w:rsidR="00100958" w:rsidRPr="004E2561" w:rsidTr="00304DCD">
        <w:trPr>
          <w:trHeight w:val="218"/>
        </w:trPr>
        <w:tc>
          <w:tcPr>
            <w:tcW w:w="983" w:type="dxa"/>
            <w:gridSpan w:val="2"/>
          </w:tcPr>
          <w:p w:rsidR="00100958" w:rsidRPr="004E2561" w:rsidRDefault="00100958" w:rsidP="00100958">
            <w:pPr>
              <w:numPr>
                <w:ilvl w:val="0"/>
                <w:numId w:val="20"/>
              </w:numPr>
              <w:spacing w:after="200"/>
              <w:rPr>
                <w:rFonts w:ascii="Garamond" w:hAnsi="Garamond"/>
              </w:rPr>
            </w:pPr>
          </w:p>
        </w:tc>
        <w:tc>
          <w:tcPr>
            <w:tcW w:w="8056" w:type="dxa"/>
            <w:gridSpan w:val="3"/>
          </w:tcPr>
          <w:p w:rsidR="00D443CC" w:rsidRPr="00D443CC" w:rsidRDefault="00D443CC" w:rsidP="00D443CC">
            <w:pPr>
              <w:spacing w:after="200"/>
              <w:rPr>
                <w:rFonts w:ascii="Garamond" w:hAnsi="Garamond"/>
                <w:sz w:val="22"/>
              </w:rPr>
            </w:pPr>
            <w:r>
              <w:rPr>
                <w:rFonts w:ascii="Garamond" w:hAnsi="Garamond"/>
              </w:rPr>
              <w:t>Автоматическая бесконтактная диагностика самых распространенных глазных проблем</w:t>
            </w:r>
            <w:r w:rsidR="00100958" w:rsidRPr="004E2561">
              <w:rPr>
                <w:rFonts w:ascii="Garamond" w:hAnsi="Garamond"/>
              </w:rPr>
              <w:t xml:space="preserve"> на аппарате </w:t>
            </w:r>
            <w:r w:rsidR="00100958" w:rsidRPr="004E2561">
              <w:rPr>
                <w:rFonts w:ascii="Garamond" w:hAnsi="Garamond"/>
                <w:lang w:val="en-US"/>
              </w:rPr>
              <w:t>Plusoptix</w:t>
            </w:r>
            <w:r w:rsidR="00100958" w:rsidRPr="004E2561">
              <w:rPr>
                <w:rFonts w:ascii="Garamond" w:hAnsi="Garamond"/>
              </w:rPr>
              <w:t xml:space="preserve"> 12 с распечаткой результатов обследования.</w:t>
            </w:r>
            <w:r w:rsidR="00337996" w:rsidRPr="004E2561">
              <w:rPr>
                <w:rFonts w:ascii="Garamond" w:hAnsi="Garamond"/>
              </w:rPr>
              <w:br/>
            </w:r>
            <w:r w:rsidRPr="00D443CC">
              <w:rPr>
                <w:rFonts w:ascii="Garamond" w:hAnsi="Garamond"/>
                <w:sz w:val="20"/>
              </w:rPr>
              <w:t>При последующей записи на консультацию офтальмолога скидка на консультацию 10%</w:t>
            </w:r>
            <w:r w:rsidRPr="00D443CC">
              <w:rPr>
                <w:rFonts w:ascii="Garamond" w:hAnsi="Garamond"/>
                <w:sz w:val="20"/>
              </w:rPr>
              <w:br/>
              <w:t>Бесплатно во время консультации офтальмолога для пациентов и их родственников.</w:t>
            </w:r>
          </w:p>
        </w:tc>
        <w:tc>
          <w:tcPr>
            <w:tcW w:w="1701" w:type="dxa"/>
            <w:gridSpan w:val="2"/>
          </w:tcPr>
          <w:p w:rsidR="00100958" w:rsidRPr="00D443CC" w:rsidRDefault="006C7A8B" w:rsidP="00100958">
            <w:pPr>
              <w:spacing w:after="200"/>
              <w:jc w:val="center"/>
              <w:rPr>
                <w:rFonts w:ascii="Garamond" w:hAnsi="Garamond"/>
                <w:b/>
                <w:lang w:val="en-US"/>
              </w:rPr>
            </w:pPr>
            <w:r>
              <w:rPr>
                <w:rFonts w:ascii="Garamond" w:hAnsi="Garamond"/>
                <w:b/>
              </w:rPr>
              <w:t>6</w:t>
            </w:r>
            <w:r w:rsidR="00100958" w:rsidRPr="00D443CC">
              <w:rPr>
                <w:rFonts w:ascii="Garamond" w:hAnsi="Garamond"/>
                <w:b/>
              </w:rPr>
              <w:t>50</w:t>
            </w:r>
          </w:p>
        </w:tc>
      </w:tr>
      <w:tr w:rsidR="00100958" w:rsidRPr="004E2561" w:rsidTr="00304DCD">
        <w:trPr>
          <w:trHeight w:val="218"/>
        </w:trPr>
        <w:tc>
          <w:tcPr>
            <w:tcW w:w="983" w:type="dxa"/>
            <w:gridSpan w:val="2"/>
          </w:tcPr>
          <w:p w:rsidR="00100958" w:rsidRPr="004E2561" w:rsidRDefault="00100958" w:rsidP="00100958">
            <w:pPr>
              <w:numPr>
                <w:ilvl w:val="0"/>
                <w:numId w:val="20"/>
              </w:numPr>
              <w:spacing w:after="200"/>
              <w:rPr>
                <w:rFonts w:ascii="Garamond" w:hAnsi="Garamond"/>
              </w:rPr>
            </w:pPr>
          </w:p>
        </w:tc>
        <w:tc>
          <w:tcPr>
            <w:tcW w:w="8056" w:type="dxa"/>
            <w:gridSpan w:val="3"/>
          </w:tcPr>
          <w:p w:rsidR="00100958" w:rsidRPr="004E2561" w:rsidRDefault="00100958" w:rsidP="00100958">
            <w:pPr>
              <w:spacing w:after="200"/>
              <w:rPr>
                <w:rFonts w:ascii="Garamond" w:hAnsi="Garamond"/>
              </w:rPr>
            </w:pPr>
            <w:r w:rsidRPr="004E2561">
              <w:rPr>
                <w:rFonts w:ascii="Garamond" w:hAnsi="Garamond"/>
              </w:rPr>
              <w:t>Подробное обследование глазного дна и рефракции в условиях циклоплегии (на широкий зрачок), два глаза</w:t>
            </w:r>
          </w:p>
        </w:tc>
        <w:tc>
          <w:tcPr>
            <w:tcW w:w="1701" w:type="dxa"/>
            <w:gridSpan w:val="2"/>
          </w:tcPr>
          <w:p w:rsidR="00100958" w:rsidRPr="00D443CC" w:rsidRDefault="00100958" w:rsidP="00100958">
            <w:pPr>
              <w:spacing w:after="200"/>
              <w:jc w:val="center"/>
              <w:rPr>
                <w:rFonts w:ascii="Garamond" w:hAnsi="Garamond"/>
                <w:b/>
              </w:rPr>
            </w:pPr>
            <w:r w:rsidRPr="00D443CC">
              <w:rPr>
                <w:rFonts w:ascii="Garamond" w:hAnsi="Garamond"/>
                <w:b/>
              </w:rPr>
              <w:t>800</w:t>
            </w:r>
          </w:p>
        </w:tc>
      </w:tr>
      <w:tr w:rsidR="00100958" w:rsidRPr="004E2561" w:rsidTr="00304DCD">
        <w:trPr>
          <w:trHeight w:val="218"/>
        </w:trPr>
        <w:tc>
          <w:tcPr>
            <w:tcW w:w="983" w:type="dxa"/>
            <w:gridSpan w:val="2"/>
          </w:tcPr>
          <w:p w:rsidR="00100958" w:rsidRPr="004E2561" w:rsidRDefault="00100958" w:rsidP="00100958">
            <w:pPr>
              <w:numPr>
                <w:ilvl w:val="0"/>
                <w:numId w:val="20"/>
              </w:numPr>
              <w:spacing w:after="200"/>
              <w:rPr>
                <w:rFonts w:ascii="Garamond" w:hAnsi="Garamond"/>
              </w:rPr>
            </w:pPr>
          </w:p>
        </w:tc>
        <w:tc>
          <w:tcPr>
            <w:tcW w:w="8056" w:type="dxa"/>
            <w:gridSpan w:val="3"/>
          </w:tcPr>
          <w:p w:rsidR="00100958" w:rsidRPr="004E2561" w:rsidRDefault="00100958" w:rsidP="00100958">
            <w:pPr>
              <w:spacing w:after="200"/>
              <w:rPr>
                <w:rFonts w:ascii="Garamond" w:hAnsi="Garamond"/>
              </w:rPr>
            </w:pPr>
            <w:r w:rsidRPr="004E2561">
              <w:rPr>
                <w:rFonts w:ascii="Garamond" w:hAnsi="Garamond"/>
              </w:rPr>
              <w:t>Повторное обследование в условиях циклоплегии</w:t>
            </w:r>
            <w:r w:rsidRPr="004E2561">
              <w:rPr>
                <w:rFonts w:ascii="Garamond" w:hAnsi="Garamond"/>
              </w:rPr>
              <w:br/>
              <w:t>(в течение 1 года с момента последнего подобного обследования)</w:t>
            </w:r>
          </w:p>
        </w:tc>
        <w:tc>
          <w:tcPr>
            <w:tcW w:w="1701" w:type="dxa"/>
            <w:gridSpan w:val="2"/>
          </w:tcPr>
          <w:p w:rsidR="00100958" w:rsidRPr="00D443CC" w:rsidRDefault="00100958" w:rsidP="00100958">
            <w:pPr>
              <w:spacing w:after="200"/>
              <w:jc w:val="center"/>
              <w:rPr>
                <w:rFonts w:ascii="Garamond" w:hAnsi="Garamond"/>
                <w:b/>
              </w:rPr>
            </w:pPr>
            <w:r w:rsidRPr="00D443CC">
              <w:rPr>
                <w:rFonts w:ascii="Garamond" w:hAnsi="Garamond"/>
                <w:b/>
              </w:rPr>
              <w:t>600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Default="00100958" w:rsidP="00100958">
            <w:pPr>
              <w:spacing w:after="200"/>
              <w:rPr>
                <w:rFonts w:ascii="Garamond" w:hAnsi="Garamond"/>
              </w:rPr>
            </w:pPr>
            <w:r>
              <w:rPr>
                <w:rFonts w:ascii="Garamond" w:hAnsi="Garamond"/>
              </w:rPr>
              <w:t>Расширенная ортоптическая диагностика</w:t>
            </w:r>
          </w:p>
        </w:tc>
        <w:tc>
          <w:tcPr>
            <w:tcW w:w="1701" w:type="dxa"/>
            <w:gridSpan w:val="2"/>
          </w:tcPr>
          <w:p w:rsidR="00100958" w:rsidRDefault="00100958" w:rsidP="00100958">
            <w:pPr>
              <w:spacing w:after="200"/>
              <w:jc w:val="center"/>
              <w:rPr>
                <w:rFonts w:ascii="Garamond" w:hAnsi="Garamond"/>
                <w:b/>
              </w:rPr>
            </w:pPr>
            <w:r>
              <w:rPr>
                <w:rFonts w:ascii="Garamond" w:hAnsi="Garamond"/>
                <w:b/>
              </w:rPr>
              <w:t>500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Тонометрия по Маклакову (два глаза)</w:t>
            </w:r>
          </w:p>
        </w:tc>
        <w:tc>
          <w:tcPr>
            <w:tcW w:w="1701" w:type="dxa"/>
            <w:gridSpan w:val="2"/>
          </w:tcPr>
          <w:p w:rsidR="00100958" w:rsidRPr="00A44BF5" w:rsidRDefault="00100958" w:rsidP="00100958">
            <w:pPr>
              <w:spacing w:after="200"/>
              <w:jc w:val="center"/>
              <w:rPr>
                <w:rFonts w:ascii="Garamond" w:hAnsi="Garamond"/>
                <w:b/>
              </w:rPr>
            </w:pPr>
            <w:r>
              <w:rPr>
                <w:rFonts w:ascii="Garamond" w:hAnsi="Garamond"/>
                <w:b/>
              </w:rPr>
              <w:t>30</w:t>
            </w:r>
            <w:r w:rsidRPr="00A44BF5">
              <w:rPr>
                <w:rFonts w:ascii="Garamond" w:hAnsi="Garamond"/>
                <w:b/>
              </w:rPr>
              <w:t>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 xml:space="preserve">Тонометрия рикошетным тонометром </w:t>
            </w:r>
            <w:proofErr w:type="gramStart"/>
            <w:r w:rsidRPr="00A44BF5">
              <w:rPr>
                <w:rFonts w:ascii="Garamond" w:hAnsi="Garamond"/>
                <w:lang w:val="en-US"/>
              </w:rPr>
              <w:t>iCare</w:t>
            </w:r>
            <w:r w:rsidRPr="00A44BF5">
              <w:rPr>
                <w:rFonts w:ascii="Garamond" w:hAnsi="Garamond"/>
              </w:rPr>
              <w:t>(</w:t>
            </w:r>
            <w:proofErr w:type="gramEnd"/>
            <w:r w:rsidRPr="00A44BF5">
              <w:rPr>
                <w:rFonts w:ascii="Garamond" w:hAnsi="Garamond"/>
              </w:rPr>
              <w:t>два глаза)</w:t>
            </w:r>
          </w:p>
        </w:tc>
        <w:tc>
          <w:tcPr>
            <w:tcW w:w="1701" w:type="dxa"/>
            <w:gridSpan w:val="2"/>
          </w:tcPr>
          <w:p w:rsidR="00100958" w:rsidRPr="00492909" w:rsidRDefault="00274869" w:rsidP="00100958">
            <w:pPr>
              <w:spacing w:after="200"/>
              <w:jc w:val="center"/>
              <w:rPr>
                <w:rFonts w:ascii="Garamond" w:hAnsi="Garamond"/>
                <w:b/>
              </w:rPr>
            </w:pPr>
            <w:r>
              <w:rPr>
                <w:rFonts w:ascii="Garamond" w:hAnsi="Garamond"/>
                <w:b/>
              </w:rPr>
              <w:t>40</w:t>
            </w:r>
            <w:r w:rsidR="00100958" w:rsidRPr="00492909">
              <w:rPr>
                <w:rFonts w:ascii="Garamond" w:hAnsi="Garamond"/>
                <w:b/>
              </w:rPr>
              <w:t>0</w:t>
            </w:r>
          </w:p>
        </w:tc>
      </w:tr>
      <w:tr w:rsidR="00100958" w:rsidRPr="00A44BF5" w:rsidTr="00304DCD">
        <w:trPr>
          <w:trHeight w:val="360"/>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Осмотр угла передней камеры (гониоскопия) и глазного дна(офтальмоскопия) с помощью линзы Гольдмана (два глаза)</w:t>
            </w:r>
          </w:p>
        </w:tc>
        <w:tc>
          <w:tcPr>
            <w:tcW w:w="1701" w:type="dxa"/>
            <w:gridSpan w:val="2"/>
          </w:tcPr>
          <w:p w:rsidR="00100958" w:rsidRPr="00A44BF5" w:rsidRDefault="00100958" w:rsidP="00100958">
            <w:pPr>
              <w:spacing w:after="200"/>
              <w:jc w:val="center"/>
              <w:rPr>
                <w:rFonts w:ascii="Garamond" w:hAnsi="Garamond"/>
                <w:b/>
              </w:rPr>
            </w:pPr>
            <w:r>
              <w:rPr>
                <w:rFonts w:ascii="Garamond" w:hAnsi="Garamond"/>
                <w:b/>
              </w:rPr>
              <w:t>8</w:t>
            </w:r>
            <w:r w:rsidRPr="00A44BF5">
              <w:rPr>
                <w:rFonts w:ascii="Garamond" w:hAnsi="Garamond"/>
                <w:b/>
              </w:rPr>
              <w:t>00</w:t>
            </w:r>
          </w:p>
        </w:tc>
      </w:tr>
      <w:tr w:rsidR="00100958" w:rsidRPr="00A44BF5" w:rsidTr="00304DCD">
        <w:trPr>
          <w:trHeight w:val="353"/>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Периметрия (два глаза)</w:t>
            </w:r>
          </w:p>
        </w:tc>
        <w:tc>
          <w:tcPr>
            <w:tcW w:w="1701" w:type="dxa"/>
            <w:gridSpan w:val="2"/>
          </w:tcPr>
          <w:p w:rsidR="00100958" w:rsidRPr="00A44BF5" w:rsidRDefault="00100958" w:rsidP="00100958">
            <w:pPr>
              <w:spacing w:after="200"/>
              <w:jc w:val="center"/>
              <w:rPr>
                <w:rFonts w:ascii="Garamond" w:hAnsi="Garamond"/>
                <w:b/>
              </w:rPr>
            </w:pPr>
            <w:r>
              <w:rPr>
                <w:rFonts w:ascii="Garamond" w:hAnsi="Garamond"/>
                <w:b/>
              </w:rPr>
              <w:t>500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Электродиагностика на аппарате «ЭСОМ» (два глаза)</w:t>
            </w:r>
          </w:p>
        </w:tc>
        <w:tc>
          <w:tcPr>
            <w:tcW w:w="1701" w:type="dxa"/>
            <w:gridSpan w:val="2"/>
          </w:tcPr>
          <w:p w:rsidR="00100958" w:rsidRPr="00A44BF5" w:rsidRDefault="00100958" w:rsidP="00100958">
            <w:pPr>
              <w:spacing w:after="200"/>
              <w:jc w:val="center"/>
              <w:rPr>
                <w:rFonts w:ascii="Garamond" w:hAnsi="Garamond"/>
                <w:b/>
              </w:rPr>
            </w:pPr>
            <w:r>
              <w:rPr>
                <w:rFonts w:ascii="Garamond" w:hAnsi="Garamond"/>
                <w:b/>
              </w:rPr>
              <w:t>360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D443CC">
            <w:pPr>
              <w:spacing w:after="200"/>
              <w:rPr>
                <w:rFonts w:ascii="Garamond" w:hAnsi="Garamond"/>
              </w:rPr>
            </w:pPr>
            <w:r w:rsidRPr="00A44BF5">
              <w:rPr>
                <w:rFonts w:ascii="Garamond" w:hAnsi="Garamond"/>
              </w:rPr>
              <w:t>Проба Ширмера (определение слезовыделения) (два глаза)</w:t>
            </w:r>
          </w:p>
        </w:tc>
        <w:tc>
          <w:tcPr>
            <w:tcW w:w="1701" w:type="dxa"/>
            <w:gridSpan w:val="2"/>
          </w:tcPr>
          <w:p w:rsidR="00100958" w:rsidRPr="00A44BF5" w:rsidRDefault="00100958" w:rsidP="00100958">
            <w:pPr>
              <w:spacing w:after="200"/>
              <w:jc w:val="center"/>
              <w:rPr>
                <w:rFonts w:ascii="Garamond" w:hAnsi="Garamond"/>
                <w:b/>
              </w:rPr>
            </w:pPr>
            <w:r w:rsidRPr="00A44BF5">
              <w:rPr>
                <w:rFonts w:ascii="Garamond" w:hAnsi="Garamond"/>
                <w:b/>
              </w:rPr>
              <w:t>100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Определение времени разрыва слезной пленки (ВРСП) (два глаза)</w:t>
            </w:r>
          </w:p>
        </w:tc>
        <w:tc>
          <w:tcPr>
            <w:tcW w:w="1701" w:type="dxa"/>
            <w:gridSpan w:val="2"/>
          </w:tcPr>
          <w:p w:rsidR="00100958" w:rsidRPr="00A44BF5" w:rsidRDefault="00100958" w:rsidP="00100958">
            <w:pPr>
              <w:spacing w:after="200"/>
              <w:jc w:val="center"/>
              <w:rPr>
                <w:rFonts w:ascii="Garamond" w:hAnsi="Garamond"/>
                <w:b/>
              </w:rPr>
            </w:pPr>
            <w:r w:rsidRPr="00A44BF5">
              <w:rPr>
                <w:rFonts w:ascii="Garamond" w:hAnsi="Garamond"/>
                <w:b/>
              </w:rPr>
              <w:t>150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Определение проходимости слез</w:t>
            </w:r>
            <w:r>
              <w:rPr>
                <w:rFonts w:ascii="Garamond" w:hAnsi="Garamond"/>
              </w:rPr>
              <w:t>н</w:t>
            </w:r>
            <w:r w:rsidRPr="00A44BF5">
              <w:rPr>
                <w:rFonts w:ascii="Garamond" w:hAnsi="Garamond"/>
              </w:rPr>
              <w:t>о-носового канала (канальцевая проба Веста /слезно-носовая проба Веста) (одна проба, два глаза)</w:t>
            </w:r>
          </w:p>
        </w:tc>
        <w:tc>
          <w:tcPr>
            <w:tcW w:w="1701" w:type="dxa"/>
            <w:gridSpan w:val="2"/>
          </w:tcPr>
          <w:p w:rsidR="00100958" w:rsidRPr="00A44BF5" w:rsidRDefault="00100958" w:rsidP="00100958">
            <w:pPr>
              <w:spacing w:after="200"/>
              <w:jc w:val="center"/>
              <w:rPr>
                <w:rFonts w:ascii="Garamond" w:hAnsi="Garamond"/>
                <w:b/>
              </w:rPr>
            </w:pPr>
            <w:r w:rsidRPr="00A44BF5">
              <w:rPr>
                <w:rFonts w:ascii="Garamond" w:hAnsi="Garamond"/>
                <w:b/>
              </w:rPr>
              <w:t>270/380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proofErr w:type="gramStart"/>
            <w:r w:rsidRPr="00A44BF5">
              <w:rPr>
                <w:rFonts w:ascii="Garamond" w:hAnsi="Garamond"/>
              </w:rPr>
              <w:t>Скиаскопия(</w:t>
            </w:r>
            <w:proofErr w:type="gramEnd"/>
            <w:r w:rsidRPr="00A44BF5">
              <w:rPr>
                <w:rFonts w:ascii="Garamond" w:hAnsi="Garamond"/>
              </w:rPr>
              <w:t>два глаза)</w:t>
            </w:r>
          </w:p>
        </w:tc>
        <w:tc>
          <w:tcPr>
            <w:tcW w:w="1701" w:type="dxa"/>
            <w:gridSpan w:val="2"/>
          </w:tcPr>
          <w:p w:rsidR="00100958" w:rsidRPr="00A44BF5" w:rsidRDefault="00100958" w:rsidP="00100958">
            <w:pPr>
              <w:spacing w:after="200"/>
              <w:jc w:val="center"/>
              <w:rPr>
                <w:rFonts w:ascii="Garamond" w:hAnsi="Garamond"/>
                <w:b/>
              </w:rPr>
            </w:pPr>
            <w:r w:rsidRPr="00A44BF5">
              <w:rPr>
                <w:rFonts w:ascii="Garamond" w:hAnsi="Garamond"/>
                <w:b/>
              </w:rPr>
              <w:t>300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Pr="00A44BF5" w:rsidRDefault="00100958" w:rsidP="00100958">
            <w:pPr>
              <w:spacing w:after="200"/>
              <w:rPr>
                <w:rFonts w:ascii="Garamond" w:hAnsi="Garamond"/>
              </w:rPr>
            </w:pPr>
            <w:r w:rsidRPr="00A44BF5">
              <w:rPr>
                <w:rFonts w:ascii="Garamond" w:hAnsi="Garamond"/>
              </w:rPr>
              <w:t>Биомикроскопия</w:t>
            </w:r>
            <w:r>
              <w:rPr>
                <w:rFonts w:ascii="Garamond" w:hAnsi="Garamond"/>
              </w:rPr>
              <w:t xml:space="preserve"> </w:t>
            </w:r>
            <w:r w:rsidRPr="00A44BF5">
              <w:rPr>
                <w:rFonts w:ascii="Garamond" w:hAnsi="Garamond"/>
              </w:rPr>
              <w:t>(два глаза)</w:t>
            </w:r>
          </w:p>
        </w:tc>
        <w:tc>
          <w:tcPr>
            <w:tcW w:w="1701" w:type="dxa"/>
            <w:gridSpan w:val="2"/>
          </w:tcPr>
          <w:p w:rsidR="00100958" w:rsidRPr="00A44BF5" w:rsidRDefault="00100958" w:rsidP="00100958">
            <w:pPr>
              <w:spacing w:after="200"/>
              <w:jc w:val="center"/>
              <w:rPr>
                <w:rFonts w:ascii="Garamond" w:hAnsi="Garamond"/>
                <w:b/>
              </w:rPr>
            </w:pPr>
            <w:r>
              <w:rPr>
                <w:rFonts w:ascii="Garamond" w:hAnsi="Garamond"/>
                <w:b/>
              </w:rPr>
              <w:t>350</w:t>
            </w:r>
          </w:p>
        </w:tc>
      </w:tr>
      <w:tr w:rsidR="00100958" w:rsidRPr="00A44BF5" w:rsidTr="00304DCD">
        <w:trPr>
          <w:trHeight w:val="218"/>
        </w:trPr>
        <w:tc>
          <w:tcPr>
            <w:tcW w:w="983" w:type="dxa"/>
            <w:gridSpan w:val="2"/>
          </w:tcPr>
          <w:p w:rsidR="00100958" w:rsidRPr="00A44BF5" w:rsidRDefault="00100958" w:rsidP="00100958">
            <w:pPr>
              <w:numPr>
                <w:ilvl w:val="0"/>
                <w:numId w:val="20"/>
              </w:numPr>
              <w:spacing w:after="200"/>
              <w:rPr>
                <w:rFonts w:ascii="Garamond" w:hAnsi="Garamond"/>
              </w:rPr>
            </w:pPr>
          </w:p>
        </w:tc>
        <w:tc>
          <w:tcPr>
            <w:tcW w:w="8056" w:type="dxa"/>
            <w:gridSpan w:val="3"/>
          </w:tcPr>
          <w:p w:rsidR="00100958" w:rsidRDefault="00100958" w:rsidP="00100958">
            <w:pPr>
              <w:spacing w:after="200"/>
              <w:rPr>
                <w:rFonts w:ascii="Garamond" w:hAnsi="Garamond"/>
              </w:rPr>
            </w:pPr>
            <w:r w:rsidRPr="00A44BF5">
              <w:rPr>
                <w:rFonts w:ascii="Garamond" w:hAnsi="Garamond"/>
              </w:rPr>
              <w:t>Определение цветовосприятия по таблицам Рабкина (два глаза)</w:t>
            </w:r>
          </w:p>
          <w:p w:rsidR="00EA318E" w:rsidRPr="00A44BF5" w:rsidRDefault="00EA318E" w:rsidP="00100958">
            <w:pPr>
              <w:spacing w:after="200"/>
              <w:rPr>
                <w:rFonts w:ascii="Garamond" w:hAnsi="Garamond"/>
              </w:rPr>
            </w:pPr>
          </w:p>
        </w:tc>
        <w:tc>
          <w:tcPr>
            <w:tcW w:w="1701" w:type="dxa"/>
            <w:gridSpan w:val="2"/>
          </w:tcPr>
          <w:p w:rsidR="00100958" w:rsidRPr="00A44BF5" w:rsidRDefault="00100958" w:rsidP="00100958">
            <w:pPr>
              <w:spacing w:after="200"/>
              <w:jc w:val="center"/>
              <w:rPr>
                <w:rFonts w:ascii="Garamond" w:hAnsi="Garamond"/>
                <w:b/>
              </w:rPr>
            </w:pPr>
            <w:r>
              <w:rPr>
                <w:rFonts w:ascii="Garamond" w:hAnsi="Garamond"/>
                <w:b/>
              </w:rPr>
              <w:t>3</w:t>
            </w:r>
            <w:r w:rsidRPr="00A44BF5">
              <w:rPr>
                <w:rFonts w:ascii="Garamond" w:hAnsi="Garamond"/>
                <w:b/>
              </w:rPr>
              <w:t>00</w:t>
            </w:r>
          </w:p>
        </w:tc>
      </w:tr>
      <w:tr w:rsidR="00100958" w:rsidRPr="00A44BF5" w:rsidTr="007E41B4">
        <w:trPr>
          <w:gridAfter w:val="1"/>
          <w:wAfter w:w="49" w:type="dxa"/>
          <w:trHeight w:val="456"/>
        </w:trPr>
        <w:tc>
          <w:tcPr>
            <w:tcW w:w="967" w:type="dxa"/>
            <w:vMerge w:val="restart"/>
          </w:tcPr>
          <w:p w:rsidR="00100958" w:rsidRPr="00A44BF5" w:rsidRDefault="00100958" w:rsidP="00100958">
            <w:pPr>
              <w:spacing w:after="200"/>
              <w:ind w:left="360"/>
              <w:rPr>
                <w:rFonts w:ascii="Garamond" w:hAnsi="Garamond"/>
                <w:b/>
              </w:rPr>
            </w:pPr>
          </w:p>
        </w:tc>
        <w:tc>
          <w:tcPr>
            <w:tcW w:w="6258" w:type="dxa"/>
            <w:gridSpan w:val="2"/>
            <w:vMerge w:val="restart"/>
          </w:tcPr>
          <w:p w:rsidR="00100958" w:rsidRPr="00A44BF5" w:rsidRDefault="00100958" w:rsidP="00100958">
            <w:pPr>
              <w:spacing w:after="200"/>
              <w:jc w:val="center"/>
              <w:rPr>
                <w:rFonts w:ascii="Garamond" w:hAnsi="Garamond"/>
                <w:b/>
              </w:rPr>
            </w:pPr>
            <w:r w:rsidRPr="00A44BF5">
              <w:rPr>
                <w:rFonts w:ascii="Garamond" w:hAnsi="Garamond"/>
                <w:b/>
              </w:rPr>
              <w:t>Консервативное лечение в офтальмологии</w:t>
            </w:r>
          </w:p>
        </w:tc>
        <w:tc>
          <w:tcPr>
            <w:tcW w:w="3466" w:type="dxa"/>
            <w:gridSpan w:val="3"/>
          </w:tcPr>
          <w:p w:rsidR="00100958" w:rsidRPr="00A44BF5" w:rsidRDefault="00100958" w:rsidP="00100958">
            <w:pPr>
              <w:spacing w:after="200"/>
              <w:jc w:val="center"/>
              <w:rPr>
                <w:rFonts w:ascii="Garamond" w:hAnsi="Garamond"/>
                <w:b/>
              </w:rPr>
            </w:pPr>
            <w:r w:rsidRPr="00A44BF5">
              <w:rPr>
                <w:rFonts w:ascii="Garamond" w:hAnsi="Garamond"/>
                <w:b/>
              </w:rPr>
              <w:t>Цена за одну лечебную манипуляцию (руб.)</w:t>
            </w:r>
          </w:p>
        </w:tc>
      </w:tr>
      <w:tr w:rsidR="00100958" w:rsidRPr="00A44BF5" w:rsidTr="007E41B4">
        <w:trPr>
          <w:gridAfter w:val="1"/>
          <w:wAfter w:w="49" w:type="dxa"/>
          <w:trHeight w:val="235"/>
        </w:trPr>
        <w:tc>
          <w:tcPr>
            <w:tcW w:w="967" w:type="dxa"/>
            <w:vMerge/>
          </w:tcPr>
          <w:p w:rsidR="00100958" w:rsidRPr="00A44BF5" w:rsidRDefault="00100958" w:rsidP="00100958">
            <w:pPr>
              <w:spacing w:after="200"/>
              <w:ind w:left="360"/>
              <w:rPr>
                <w:rFonts w:ascii="Garamond" w:hAnsi="Garamond"/>
                <w:b/>
              </w:rPr>
            </w:pPr>
          </w:p>
        </w:tc>
        <w:tc>
          <w:tcPr>
            <w:tcW w:w="6258" w:type="dxa"/>
            <w:gridSpan w:val="2"/>
            <w:vMerge/>
          </w:tcPr>
          <w:p w:rsidR="00100958" w:rsidRPr="00A44BF5" w:rsidRDefault="00100958" w:rsidP="00100958">
            <w:pPr>
              <w:spacing w:after="200"/>
              <w:jc w:val="center"/>
              <w:rPr>
                <w:rFonts w:ascii="Garamond" w:hAnsi="Garamond"/>
                <w:b/>
              </w:rPr>
            </w:pP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Один глаз</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Два глаза</w:t>
            </w:r>
          </w:p>
        </w:tc>
      </w:tr>
      <w:tr w:rsidR="00100958" w:rsidRPr="00A44BF5" w:rsidTr="007E41B4">
        <w:trPr>
          <w:gridAfter w:val="1"/>
          <w:wAfter w:w="49" w:type="dxa"/>
          <w:trHeight w:val="209"/>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 xml:space="preserve">Магнитотерапия на аппарате «АМО-АТОС» </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180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300</w:t>
            </w:r>
          </w:p>
        </w:tc>
      </w:tr>
      <w:tr w:rsidR="00100958" w:rsidRPr="00A44BF5" w:rsidTr="007E41B4">
        <w:trPr>
          <w:gridAfter w:val="1"/>
          <w:wAfter w:w="49" w:type="dxa"/>
          <w:trHeight w:val="209"/>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Лазерстимуляция (Гелий-неоновый лазер)</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180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300</w:t>
            </w:r>
          </w:p>
        </w:tc>
      </w:tr>
      <w:tr w:rsidR="00100958" w:rsidRPr="00A44BF5" w:rsidTr="007E41B4">
        <w:trPr>
          <w:gridAfter w:val="1"/>
          <w:wAfter w:w="49" w:type="dxa"/>
          <w:trHeight w:val="526"/>
        </w:trPr>
        <w:tc>
          <w:tcPr>
            <w:tcW w:w="967" w:type="dxa"/>
          </w:tcPr>
          <w:p w:rsidR="00100958" w:rsidRPr="006E1E9C" w:rsidRDefault="00100958" w:rsidP="00100958">
            <w:pPr>
              <w:numPr>
                <w:ilvl w:val="0"/>
                <w:numId w:val="29"/>
              </w:numPr>
              <w:spacing w:after="200"/>
              <w:rPr>
                <w:rFonts w:ascii="Garamond" w:hAnsi="Garamond"/>
              </w:rPr>
            </w:pPr>
          </w:p>
        </w:tc>
        <w:tc>
          <w:tcPr>
            <w:tcW w:w="6258" w:type="dxa"/>
            <w:gridSpan w:val="2"/>
          </w:tcPr>
          <w:p w:rsidR="00100958" w:rsidRPr="006E1E9C" w:rsidRDefault="00100958" w:rsidP="00100958">
            <w:pPr>
              <w:spacing w:after="200"/>
              <w:rPr>
                <w:rFonts w:ascii="Garamond" w:hAnsi="Garamond"/>
              </w:rPr>
            </w:pPr>
            <w:r w:rsidRPr="006E1E9C">
              <w:rPr>
                <w:rFonts w:ascii="Garamond" w:hAnsi="Garamond"/>
              </w:rPr>
              <w:t xml:space="preserve">Комплекс Магнитотерапия на аппарате «АМО-АТОС» </w:t>
            </w:r>
            <w:r w:rsidRPr="006E1E9C">
              <w:rPr>
                <w:rFonts w:ascii="Garamond" w:hAnsi="Garamond"/>
              </w:rPr>
              <w:br/>
              <w:t>+ Лазерстимуляция (Гелий-неоновый лазер) оба глаза</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500</w:t>
            </w:r>
          </w:p>
        </w:tc>
      </w:tr>
      <w:tr w:rsidR="00100958" w:rsidRPr="00A44BF5" w:rsidTr="007E41B4">
        <w:trPr>
          <w:gridAfter w:val="1"/>
          <w:wAfter w:w="49" w:type="dxa"/>
          <w:trHeight w:val="209"/>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Электродиагностика + электростимуляция на аппарате «ЭСОМ»</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240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360</w:t>
            </w:r>
          </w:p>
        </w:tc>
      </w:tr>
      <w:tr w:rsidR="00100958" w:rsidRPr="00A44BF5" w:rsidTr="007E41B4">
        <w:trPr>
          <w:gridAfter w:val="1"/>
          <w:wAfter w:w="49" w:type="dxa"/>
          <w:trHeight w:val="209"/>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 xml:space="preserve">Электродиагностика и электростимуляция глазодвигательных мышц при косоглазии / мышц век при птозе на аппарате «Амплипульс» </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500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610</w:t>
            </w:r>
          </w:p>
        </w:tc>
      </w:tr>
      <w:tr w:rsidR="00100958" w:rsidRPr="00A44BF5" w:rsidTr="007E41B4">
        <w:trPr>
          <w:gridAfter w:val="1"/>
          <w:wAfter w:w="49" w:type="dxa"/>
          <w:trHeight w:val="209"/>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Инфразвуковая терапия (вакуумный массаж)</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150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Тренировка аккомодации</w:t>
            </w:r>
          </w:p>
        </w:tc>
        <w:tc>
          <w:tcPr>
            <w:tcW w:w="1680" w:type="dxa"/>
          </w:tcPr>
          <w:p w:rsidR="00100958" w:rsidRPr="00A44BF5" w:rsidRDefault="00EA318E" w:rsidP="00100958">
            <w:pPr>
              <w:spacing w:after="200"/>
              <w:jc w:val="center"/>
              <w:rPr>
                <w:rFonts w:ascii="Garamond" w:hAnsi="Garamond"/>
                <w:b/>
              </w:rPr>
            </w:pPr>
            <w:r>
              <w:rPr>
                <w:rFonts w:ascii="Garamond" w:hAnsi="Garamond"/>
                <w:b/>
              </w:rPr>
              <w:t>200</w:t>
            </w:r>
          </w:p>
        </w:tc>
        <w:tc>
          <w:tcPr>
            <w:tcW w:w="1786" w:type="dxa"/>
            <w:gridSpan w:val="2"/>
          </w:tcPr>
          <w:p w:rsidR="00100958" w:rsidRPr="00A44BF5" w:rsidRDefault="00EA318E" w:rsidP="00100958">
            <w:pPr>
              <w:spacing w:after="200"/>
              <w:jc w:val="center"/>
              <w:rPr>
                <w:rFonts w:ascii="Garamond" w:hAnsi="Garamond"/>
                <w:b/>
              </w:rPr>
            </w:pPr>
            <w:r>
              <w:rPr>
                <w:rFonts w:ascii="Garamond" w:hAnsi="Garamond"/>
                <w:b/>
              </w:rPr>
              <w:t>250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proofErr w:type="gramStart"/>
            <w:r>
              <w:rPr>
                <w:rFonts w:ascii="Garamond" w:hAnsi="Garamond"/>
              </w:rPr>
              <w:t>Засветы  (</w:t>
            </w:r>
            <w:proofErr w:type="gramEnd"/>
            <w:r>
              <w:rPr>
                <w:rFonts w:ascii="Garamond" w:hAnsi="Garamond"/>
              </w:rPr>
              <w:t>в т.ч. по Кюпперсу, общие, за занятие)</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130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170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 xml:space="preserve">Лечебные компьютерные программы </w:t>
            </w:r>
            <w:r w:rsidRPr="00A44BF5">
              <w:rPr>
                <w:rFonts w:ascii="Garamond" w:hAnsi="Garamond"/>
              </w:rPr>
              <w:br/>
              <w:t>на широкоформатном дисплее</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150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170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Лечебные компьютерные программы на оборудовании, адаптированном для детей дошкольного возраста</w:t>
            </w:r>
          </w:p>
        </w:tc>
        <w:tc>
          <w:tcPr>
            <w:tcW w:w="1680" w:type="dxa"/>
          </w:tcPr>
          <w:p w:rsidR="00100958" w:rsidRPr="00A44BF5" w:rsidRDefault="00100958" w:rsidP="00100958">
            <w:pPr>
              <w:spacing w:after="200"/>
              <w:jc w:val="center"/>
              <w:rPr>
                <w:rFonts w:ascii="Garamond" w:hAnsi="Garamond"/>
                <w:b/>
              </w:rPr>
            </w:pPr>
            <w:r>
              <w:rPr>
                <w:rFonts w:ascii="Garamond" w:hAnsi="Garamond"/>
                <w:b/>
              </w:rPr>
              <w:t>170</w:t>
            </w:r>
          </w:p>
        </w:tc>
        <w:tc>
          <w:tcPr>
            <w:tcW w:w="1786" w:type="dxa"/>
            <w:gridSpan w:val="2"/>
          </w:tcPr>
          <w:p w:rsidR="00100958" w:rsidRPr="00A44BF5" w:rsidRDefault="00100958" w:rsidP="00100958">
            <w:pPr>
              <w:spacing w:after="200"/>
              <w:jc w:val="center"/>
              <w:rPr>
                <w:rFonts w:ascii="Garamond" w:hAnsi="Garamond"/>
                <w:b/>
              </w:rPr>
            </w:pPr>
            <w:r>
              <w:rPr>
                <w:rFonts w:ascii="Garamond" w:hAnsi="Garamond"/>
                <w:b/>
              </w:rPr>
              <w:t>220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Цветоимпульсная стимуляция</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80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100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Pr>
                <w:rFonts w:ascii="Garamond" w:hAnsi="Garamond"/>
              </w:rPr>
              <w:t>З</w:t>
            </w:r>
            <w:r w:rsidRPr="00A44BF5">
              <w:rPr>
                <w:rFonts w:ascii="Garamond" w:hAnsi="Garamond"/>
              </w:rPr>
              <w:t>анятие на Синоптофоре</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300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 xml:space="preserve">Занятие на Фороптере </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350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0A5F20">
            <w:pPr>
              <w:spacing w:after="200"/>
              <w:rPr>
                <w:rFonts w:ascii="Garamond" w:hAnsi="Garamond"/>
              </w:rPr>
            </w:pPr>
            <w:r>
              <w:rPr>
                <w:rFonts w:ascii="Garamond" w:hAnsi="Garamond"/>
              </w:rPr>
              <w:t xml:space="preserve">Диплоптические упражнения (в т.ч. </w:t>
            </w:r>
            <w:r w:rsidR="000A5F20">
              <w:rPr>
                <w:rFonts w:ascii="Garamond" w:hAnsi="Garamond"/>
              </w:rPr>
              <w:t>анаглифные</w:t>
            </w:r>
            <w:r>
              <w:rPr>
                <w:rFonts w:ascii="Garamond" w:hAnsi="Garamond"/>
              </w:rPr>
              <w:t>, с призмами, на слияние последовательных образов, на восприятие физиологической диплопии) за 1 упражнение</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Pr>
                <w:rFonts w:ascii="Garamond" w:hAnsi="Garamond"/>
                <w:b/>
              </w:rPr>
              <w:t>1</w:t>
            </w:r>
            <w:r w:rsidR="00EA318E">
              <w:rPr>
                <w:rFonts w:ascii="Garamond" w:hAnsi="Garamond"/>
                <w:b/>
              </w:rPr>
              <w:t>5</w:t>
            </w:r>
            <w:r w:rsidRPr="00A44BF5">
              <w:rPr>
                <w:rFonts w:ascii="Garamond" w:hAnsi="Garamond"/>
                <w:b/>
              </w:rPr>
              <w:t>0</w:t>
            </w:r>
          </w:p>
        </w:tc>
      </w:tr>
      <w:tr w:rsidR="00100958" w:rsidRPr="00A44BF5" w:rsidTr="007E41B4">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A44BF5">
              <w:rPr>
                <w:rFonts w:ascii="Garamond" w:hAnsi="Garamond"/>
              </w:rPr>
              <w:t xml:space="preserve">Массаж век </w:t>
            </w: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440</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550</w:t>
            </w:r>
          </w:p>
        </w:tc>
      </w:tr>
      <w:tr w:rsidR="00D443CC" w:rsidRPr="00A44BF5" w:rsidTr="007E41B4">
        <w:trPr>
          <w:gridAfter w:val="1"/>
          <w:wAfter w:w="49" w:type="dxa"/>
          <w:trHeight w:val="202"/>
        </w:trPr>
        <w:tc>
          <w:tcPr>
            <w:tcW w:w="967" w:type="dxa"/>
          </w:tcPr>
          <w:p w:rsidR="00D443CC" w:rsidRPr="00A44BF5" w:rsidRDefault="00D443CC" w:rsidP="00100958">
            <w:pPr>
              <w:numPr>
                <w:ilvl w:val="0"/>
                <w:numId w:val="29"/>
              </w:numPr>
              <w:spacing w:after="200"/>
              <w:rPr>
                <w:rFonts w:ascii="Garamond" w:hAnsi="Garamond"/>
              </w:rPr>
            </w:pPr>
          </w:p>
        </w:tc>
        <w:tc>
          <w:tcPr>
            <w:tcW w:w="6258" w:type="dxa"/>
            <w:gridSpan w:val="2"/>
          </w:tcPr>
          <w:p w:rsidR="00D443CC" w:rsidRPr="00A44BF5" w:rsidRDefault="00D443CC" w:rsidP="00D443CC">
            <w:pPr>
              <w:spacing w:after="200"/>
              <w:rPr>
                <w:rFonts w:ascii="Garamond" w:hAnsi="Garamond"/>
              </w:rPr>
            </w:pPr>
            <w:r>
              <w:rPr>
                <w:rFonts w:ascii="Garamond" w:hAnsi="Garamond"/>
              </w:rPr>
              <w:t>Эндоназальный электрофорез</w:t>
            </w:r>
            <w:r>
              <w:rPr>
                <w:rFonts w:ascii="Garamond" w:hAnsi="Garamond"/>
              </w:rPr>
              <w:br/>
              <w:t>(без учета стоимости лекарственных средств)</w:t>
            </w:r>
          </w:p>
        </w:tc>
        <w:tc>
          <w:tcPr>
            <w:tcW w:w="1680" w:type="dxa"/>
          </w:tcPr>
          <w:p w:rsidR="00D443CC" w:rsidRPr="00A44BF5" w:rsidRDefault="000A5F20" w:rsidP="00100958">
            <w:pPr>
              <w:spacing w:after="200"/>
              <w:jc w:val="center"/>
              <w:rPr>
                <w:rFonts w:ascii="Garamond" w:hAnsi="Garamond"/>
                <w:b/>
              </w:rPr>
            </w:pPr>
            <w:r>
              <w:rPr>
                <w:rFonts w:ascii="Garamond" w:hAnsi="Garamond"/>
                <w:b/>
              </w:rPr>
              <w:t>320</w:t>
            </w:r>
          </w:p>
        </w:tc>
        <w:tc>
          <w:tcPr>
            <w:tcW w:w="1786" w:type="dxa"/>
            <w:gridSpan w:val="2"/>
          </w:tcPr>
          <w:p w:rsidR="00D443CC" w:rsidRPr="00A44BF5" w:rsidRDefault="000A5F20" w:rsidP="00100958">
            <w:pPr>
              <w:spacing w:after="200"/>
              <w:jc w:val="center"/>
              <w:rPr>
                <w:rFonts w:ascii="Garamond" w:hAnsi="Garamond"/>
                <w:b/>
              </w:rPr>
            </w:pPr>
            <w:r>
              <w:rPr>
                <w:rFonts w:ascii="Garamond" w:hAnsi="Garamond"/>
                <w:b/>
              </w:rPr>
              <w:t>350</w:t>
            </w:r>
          </w:p>
        </w:tc>
      </w:tr>
      <w:tr w:rsidR="000A5F20" w:rsidRPr="00A44BF5" w:rsidTr="007E41B4">
        <w:trPr>
          <w:gridAfter w:val="1"/>
          <w:wAfter w:w="49" w:type="dxa"/>
          <w:trHeight w:val="202"/>
        </w:trPr>
        <w:tc>
          <w:tcPr>
            <w:tcW w:w="967" w:type="dxa"/>
          </w:tcPr>
          <w:p w:rsidR="000A5F20" w:rsidRPr="00A44BF5" w:rsidRDefault="000A5F20" w:rsidP="00100958">
            <w:pPr>
              <w:numPr>
                <w:ilvl w:val="0"/>
                <w:numId w:val="29"/>
              </w:numPr>
              <w:spacing w:after="200"/>
              <w:rPr>
                <w:rFonts w:ascii="Garamond" w:hAnsi="Garamond"/>
              </w:rPr>
            </w:pPr>
          </w:p>
        </w:tc>
        <w:tc>
          <w:tcPr>
            <w:tcW w:w="6258" w:type="dxa"/>
            <w:gridSpan w:val="2"/>
          </w:tcPr>
          <w:p w:rsidR="000A5F20" w:rsidRDefault="000A5F20" w:rsidP="00D443CC">
            <w:pPr>
              <w:spacing w:after="200"/>
              <w:rPr>
                <w:rFonts w:ascii="Garamond" w:hAnsi="Garamond"/>
              </w:rPr>
            </w:pPr>
            <w:r>
              <w:rPr>
                <w:rFonts w:ascii="Garamond" w:hAnsi="Garamond"/>
              </w:rPr>
              <w:t>Дарсонвализация</w:t>
            </w:r>
          </w:p>
        </w:tc>
        <w:tc>
          <w:tcPr>
            <w:tcW w:w="1680" w:type="dxa"/>
          </w:tcPr>
          <w:p w:rsidR="000A5F20" w:rsidRDefault="000A5F20" w:rsidP="00100958">
            <w:pPr>
              <w:spacing w:after="200"/>
              <w:jc w:val="center"/>
              <w:rPr>
                <w:rFonts w:ascii="Garamond" w:hAnsi="Garamond"/>
                <w:b/>
              </w:rPr>
            </w:pPr>
            <w:r>
              <w:rPr>
                <w:rFonts w:ascii="Garamond" w:hAnsi="Garamond"/>
                <w:b/>
              </w:rPr>
              <w:t>270</w:t>
            </w:r>
          </w:p>
        </w:tc>
        <w:tc>
          <w:tcPr>
            <w:tcW w:w="1786" w:type="dxa"/>
            <w:gridSpan w:val="2"/>
          </w:tcPr>
          <w:p w:rsidR="000A5F20" w:rsidRDefault="000A5F20" w:rsidP="00100958">
            <w:pPr>
              <w:spacing w:after="200"/>
              <w:jc w:val="center"/>
              <w:rPr>
                <w:rFonts w:ascii="Garamond" w:hAnsi="Garamond"/>
                <w:b/>
              </w:rPr>
            </w:pPr>
            <w:r>
              <w:rPr>
                <w:rFonts w:ascii="Garamond" w:hAnsi="Garamond"/>
                <w:b/>
              </w:rPr>
              <w:t>300</w:t>
            </w:r>
          </w:p>
        </w:tc>
      </w:tr>
      <w:tr w:rsidR="00100958" w:rsidRPr="00A44BF5" w:rsidTr="009E152F">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A44BF5" w:rsidRDefault="00100958" w:rsidP="00100958">
            <w:pPr>
              <w:spacing w:after="200"/>
              <w:rPr>
                <w:rFonts w:ascii="Garamond" w:hAnsi="Garamond"/>
              </w:rPr>
            </w:pPr>
            <w:r w:rsidRPr="00BF204F">
              <w:rPr>
                <w:rFonts w:ascii="Garamond" w:hAnsi="Garamond"/>
              </w:rPr>
              <w:t>Транскраниальная микрополяризация (ТКМП)</w:t>
            </w:r>
            <w:r w:rsidRPr="00BF204F">
              <w:rPr>
                <w:rFonts w:ascii="Garamond" w:hAnsi="Garamond"/>
              </w:rPr>
              <w:tab/>
            </w:r>
          </w:p>
        </w:tc>
        <w:tc>
          <w:tcPr>
            <w:tcW w:w="3466" w:type="dxa"/>
            <w:gridSpan w:val="3"/>
          </w:tcPr>
          <w:p w:rsidR="00100958" w:rsidRPr="00A44BF5" w:rsidRDefault="00100958" w:rsidP="00100958">
            <w:pPr>
              <w:spacing w:after="200"/>
              <w:jc w:val="center"/>
              <w:rPr>
                <w:rFonts w:ascii="Garamond" w:hAnsi="Garamond"/>
                <w:b/>
              </w:rPr>
            </w:pPr>
            <w:r w:rsidRPr="00BF204F">
              <w:rPr>
                <w:rFonts w:ascii="Garamond" w:hAnsi="Garamond"/>
                <w:b/>
              </w:rPr>
              <w:t>450</w:t>
            </w:r>
          </w:p>
        </w:tc>
      </w:tr>
      <w:tr w:rsidR="00100958" w:rsidRPr="00A44BF5" w:rsidTr="009E152F">
        <w:trPr>
          <w:gridAfter w:val="1"/>
          <w:wAfter w:w="49" w:type="dxa"/>
          <w:trHeight w:val="202"/>
        </w:trPr>
        <w:tc>
          <w:tcPr>
            <w:tcW w:w="967" w:type="dxa"/>
          </w:tcPr>
          <w:p w:rsidR="00100958" w:rsidRPr="00A44BF5" w:rsidRDefault="00100958" w:rsidP="00100958">
            <w:pPr>
              <w:numPr>
                <w:ilvl w:val="0"/>
                <w:numId w:val="29"/>
              </w:numPr>
              <w:spacing w:after="200"/>
              <w:rPr>
                <w:rFonts w:ascii="Garamond" w:hAnsi="Garamond"/>
              </w:rPr>
            </w:pPr>
          </w:p>
        </w:tc>
        <w:tc>
          <w:tcPr>
            <w:tcW w:w="6258" w:type="dxa"/>
            <w:gridSpan w:val="2"/>
          </w:tcPr>
          <w:p w:rsidR="00100958" w:rsidRPr="00BF204F" w:rsidRDefault="00100958" w:rsidP="00100958">
            <w:pPr>
              <w:spacing w:after="200"/>
              <w:rPr>
                <w:rFonts w:ascii="Garamond" w:hAnsi="Garamond"/>
              </w:rPr>
            </w:pPr>
            <w:r w:rsidRPr="00BF204F">
              <w:rPr>
                <w:rFonts w:ascii="Garamond" w:hAnsi="Garamond"/>
              </w:rPr>
              <w:t>Транскраниаль</w:t>
            </w:r>
            <w:r>
              <w:rPr>
                <w:rFonts w:ascii="Garamond" w:hAnsi="Garamond"/>
              </w:rPr>
              <w:t>ная магнитная стимуляция(ТКМС)</w:t>
            </w:r>
            <w:r>
              <w:rPr>
                <w:rFonts w:ascii="Garamond" w:hAnsi="Garamond"/>
              </w:rPr>
              <w:tab/>
            </w:r>
            <w:r w:rsidRPr="00BF204F">
              <w:rPr>
                <w:rFonts w:ascii="Garamond" w:hAnsi="Garamond"/>
              </w:rPr>
              <w:t xml:space="preserve">  </w:t>
            </w:r>
          </w:p>
        </w:tc>
        <w:tc>
          <w:tcPr>
            <w:tcW w:w="3466" w:type="dxa"/>
            <w:gridSpan w:val="3"/>
          </w:tcPr>
          <w:p w:rsidR="00100958" w:rsidRPr="00BF204F" w:rsidRDefault="00100958" w:rsidP="00100958">
            <w:pPr>
              <w:spacing w:after="200"/>
              <w:jc w:val="center"/>
              <w:rPr>
                <w:rFonts w:ascii="Garamond" w:hAnsi="Garamond"/>
                <w:b/>
              </w:rPr>
            </w:pPr>
            <w:r w:rsidRPr="00BF204F">
              <w:rPr>
                <w:rFonts w:ascii="Garamond" w:hAnsi="Garamond"/>
                <w:b/>
              </w:rPr>
              <w:t>200</w:t>
            </w:r>
          </w:p>
        </w:tc>
      </w:tr>
      <w:tr w:rsidR="00100958" w:rsidRPr="00A44BF5" w:rsidTr="007E41B4">
        <w:trPr>
          <w:gridAfter w:val="1"/>
          <w:wAfter w:w="49" w:type="dxa"/>
          <w:trHeight w:val="202"/>
        </w:trPr>
        <w:tc>
          <w:tcPr>
            <w:tcW w:w="967" w:type="dxa"/>
          </w:tcPr>
          <w:p w:rsidR="00100958" w:rsidRPr="00A44BF5" w:rsidRDefault="00100958" w:rsidP="00100958">
            <w:pPr>
              <w:spacing w:after="200"/>
              <w:ind w:left="720"/>
              <w:rPr>
                <w:rFonts w:ascii="Garamond" w:hAnsi="Garamond"/>
              </w:rPr>
            </w:pPr>
          </w:p>
        </w:tc>
        <w:tc>
          <w:tcPr>
            <w:tcW w:w="6258" w:type="dxa"/>
            <w:gridSpan w:val="2"/>
          </w:tcPr>
          <w:p w:rsidR="00100958" w:rsidRDefault="00100958" w:rsidP="00100958">
            <w:pPr>
              <w:spacing w:after="200"/>
              <w:rPr>
                <w:rFonts w:ascii="Garamond" w:hAnsi="Garamond"/>
              </w:rPr>
            </w:pPr>
          </w:p>
          <w:p w:rsidR="00100958" w:rsidRDefault="00100958" w:rsidP="00100958">
            <w:pPr>
              <w:spacing w:after="200"/>
              <w:rPr>
                <w:rFonts w:ascii="Garamond" w:hAnsi="Garamond"/>
              </w:rPr>
            </w:pPr>
          </w:p>
          <w:p w:rsidR="00100958" w:rsidRDefault="00100958" w:rsidP="00100958">
            <w:pPr>
              <w:spacing w:after="200"/>
              <w:rPr>
                <w:rFonts w:ascii="Garamond" w:hAnsi="Garamond"/>
              </w:rPr>
            </w:pPr>
          </w:p>
          <w:p w:rsidR="00100958" w:rsidRDefault="00100958" w:rsidP="00100958">
            <w:pPr>
              <w:spacing w:after="200"/>
              <w:rPr>
                <w:rFonts w:ascii="Garamond" w:hAnsi="Garamond"/>
              </w:rPr>
            </w:pPr>
          </w:p>
          <w:p w:rsidR="00100958" w:rsidRPr="00A44BF5" w:rsidRDefault="00100958" w:rsidP="00100958">
            <w:pPr>
              <w:spacing w:after="200"/>
              <w:rPr>
                <w:rFonts w:ascii="Garamond" w:hAnsi="Garamond"/>
              </w:rPr>
            </w:pPr>
          </w:p>
          <w:p w:rsidR="00100958" w:rsidRPr="00A44BF5" w:rsidRDefault="00100958" w:rsidP="00100958">
            <w:pPr>
              <w:spacing w:after="200"/>
              <w:rPr>
                <w:rFonts w:ascii="Garamond" w:hAnsi="Garamond"/>
              </w:rPr>
            </w:pP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p>
        </w:tc>
      </w:tr>
      <w:tr w:rsidR="00100958" w:rsidRPr="00A44BF5" w:rsidTr="00C26CB5">
        <w:trPr>
          <w:gridAfter w:val="1"/>
          <w:wAfter w:w="49" w:type="dxa"/>
          <w:trHeight w:val="456"/>
        </w:trPr>
        <w:tc>
          <w:tcPr>
            <w:tcW w:w="967" w:type="dxa"/>
            <w:vMerge w:val="restart"/>
          </w:tcPr>
          <w:p w:rsidR="00100958" w:rsidRPr="00A44BF5" w:rsidRDefault="00100958" w:rsidP="00100958">
            <w:pPr>
              <w:spacing w:after="200"/>
              <w:ind w:left="360"/>
              <w:rPr>
                <w:rFonts w:ascii="Garamond" w:hAnsi="Garamond"/>
                <w:b/>
              </w:rPr>
            </w:pPr>
          </w:p>
        </w:tc>
        <w:tc>
          <w:tcPr>
            <w:tcW w:w="6258" w:type="dxa"/>
            <w:gridSpan w:val="2"/>
            <w:vMerge w:val="restart"/>
          </w:tcPr>
          <w:p w:rsidR="00100958" w:rsidRPr="00A44BF5" w:rsidRDefault="00100958" w:rsidP="00100958">
            <w:pPr>
              <w:spacing w:after="200"/>
              <w:jc w:val="center"/>
              <w:rPr>
                <w:rFonts w:ascii="Garamond" w:hAnsi="Garamond"/>
                <w:b/>
              </w:rPr>
            </w:pPr>
          </w:p>
          <w:p w:rsidR="00100958" w:rsidRPr="00A44BF5" w:rsidRDefault="00100958" w:rsidP="00100958">
            <w:pPr>
              <w:spacing w:after="200"/>
              <w:jc w:val="center"/>
              <w:rPr>
                <w:rFonts w:ascii="Garamond" w:hAnsi="Garamond"/>
                <w:b/>
              </w:rPr>
            </w:pPr>
            <w:r w:rsidRPr="00A44BF5">
              <w:rPr>
                <w:rFonts w:ascii="Garamond" w:hAnsi="Garamond"/>
                <w:b/>
              </w:rPr>
              <w:t>Консервативное лечение в офтальмологии</w:t>
            </w:r>
          </w:p>
        </w:tc>
        <w:tc>
          <w:tcPr>
            <w:tcW w:w="3466" w:type="dxa"/>
            <w:gridSpan w:val="3"/>
          </w:tcPr>
          <w:p w:rsidR="00100958" w:rsidRPr="00A44BF5" w:rsidRDefault="00100958" w:rsidP="00100958">
            <w:pPr>
              <w:spacing w:after="200"/>
              <w:jc w:val="center"/>
              <w:rPr>
                <w:rFonts w:ascii="Garamond" w:hAnsi="Garamond"/>
                <w:b/>
              </w:rPr>
            </w:pPr>
            <w:r w:rsidRPr="00A44BF5">
              <w:rPr>
                <w:rFonts w:ascii="Garamond" w:hAnsi="Garamond"/>
                <w:b/>
              </w:rPr>
              <w:t>Цена за одну лечебную манипуляцию (руб.)</w:t>
            </w:r>
          </w:p>
        </w:tc>
      </w:tr>
      <w:tr w:rsidR="00100958" w:rsidRPr="00A44BF5" w:rsidTr="00C26CB5">
        <w:trPr>
          <w:gridAfter w:val="1"/>
          <w:wAfter w:w="49" w:type="dxa"/>
          <w:trHeight w:val="235"/>
        </w:trPr>
        <w:tc>
          <w:tcPr>
            <w:tcW w:w="967" w:type="dxa"/>
            <w:vMerge/>
          </w:tcPr>
          <w:p w:rsidR="00100958" w:rsidRPr="00A44BF5" w:rsidRDefault="00100958" w:rsidP="00100958">
            <w:pPr>
              <w:spacing w:after="200"/>
              <w:ind w:left="360"/>
              <w:rPr>
                <w:rFonts w:ascii="Garamond" w:hAnsi="Garamond"/>
                <w:b/>
              </w:rPr>
            </w:pPr>
          </w:p>
        </w:tc>
        <w:tc>
          <w:tcPr>
            <w:tcW w:w="6258" w:type="dxa"/>
            <w:gridSpan w:val="2"/>
            <w:vMerge/>
          </w:tcPr>
          <w:p w:rsidR="00100958" w:rsidRPr="00A44BF5" w:rsidRDefault="00100958" w:rsidP="00100958">
            <w:pPr>
              <w:spacing w:after="200"/>
              <w:jc w:val="center"/>
              <w:rPr>
                <w:rFonts w:ascii="Garamond" w:hAnsi="Garamond"/>
                <w:b/>
              </w:rPr>
            </w:pPr>
          </w:p>
        </w:tc>
        <w:tc>
          <w:tcPr>
            <w:tcW w:w="1680" w:type="dxa"/>
          </w:tcPr>
          <w:p w:rsidR="00100958" w:rsidRPr="00A44BF5" w:rsidRDefault="00100958" w:rsidP="00100958">
            <w:pPr>
              <w:spacing w:after="200"/>
              <w:jc w:val="center"/>
              <w:rPr>
                <w:rFonts w:ascii="Garamond" w:hAnsi="Garamond"/>
                <w:b/>
              </w:rPr>
            </w:pPr>
            <w:r w:rsidRPr="00A44BF5">
              <w:rPr>
                <w:rFonts w:ascii="Garamond" w:hAnsi="Garamond"/>
                <w:b/>
              </w:rPr>
              <w:t>Один глаз</w:t>
            </w:r>
          </w:p>
        </w:tc>
        <w:tc>
          <w:tcPr>
            <w:tcW w:w="1786" w:type="dxa"/>
            <w:gridSpan w:val="2"/>
          </w:tcPr>
          <w:p w:rsidR="00100958" w:rsidRPr="00A44BF5" w:rsidRDefault="00100958" w:rsidP="00100958">
            <w:pPr>
              <w:spacing w:after="200"/>
              <w:jc w:val="center"/>
              <w:rPr>
                <w:rFonts w:ascii="Garamond" w:hAnsi="Garamond"/>
                <w:b/>
              </w:rPr>
            </w:pPr>
            <w:r w:rsidRPr="00A44BF5">
              <w:rPr>
                <w:rFonts w:ascii="Garamond" w:hAnsi="Garamond"/>
                <w:b/>
              </w:rPr>
              <w:t>Два глаза</w:t>
            </w:r>
          </w:p>
        </w:tc>
      </w:tr>
      <w:tr w:rsidR="00100958" w:rsidRPr="00A44BF5" w:rsidTr="00C26CB5">
        <w:trPr>
          <w:gridAfter w:val="1"/>
          <w:wAfter w:w="49" w:type="dxa"/>
          <w:trHeight w:val="235"/>
        </w:trPr>
        <w:tc>
          <w:tcPr>
            <w:tcW w:w="10691" w:type="dxa"/>
            <w:gridSpan w:val="6"/>
          </w:tcPr>
          <w:p w:rsidR="00100958" w:rsidRPr="00A44BF5" w:rsidRDefault="00100958" w:rsidP="00100958">
            <w:pPr>
              <w:spacing w:after="200"/>
              <w:jc w:val="center"/>
              <w:rPr>
                <w:rFonts w:ascii="Garamond" w:hAnsi="Garamond"/>
                <w:b/>
              </w:rPr>
            </w:pPr>
            <w:r w:rsidRPr="00A44BF5">
              <w:rPr>
                <w:rFonts w:ascii="Garamond" w:hAnsi="Garamond"/>
                <w:b/>
              </w:rPr>
              <w:br/>
              <w:t>АКЦИИ!</w:t>
            </w:r>
          </w:p>
          <w:p w:rsidR="00100958" w:rsidRPr="00A44BF5" w:rsidRDefault="00100958" w:rsidP="00100958">
            <w:pPr>
              <w:numPr>
                <w:ilvl w:val="0"/>
                <w:numId w:val="32"/>
              </w:numPr>
              <w:spacing w:after="200"/>
              <w:rPr>
                <w:rFonts w:ascii="Garamond" w:hAnsi="Garamond"/>
                <w:b/>
              </w:rPr>
            </w:pPr>
            <w:r w:rsidRPr="00A44BF5">
              <w:rPr>
                <w:rFonts w:ascii="Garamond" w:hAnsi="Garamond"/>
                <w:b/>
              </w:rPr>
              <w:t>При наличии направления офтальмолога другого учреждения экспресс-проверка зрения до лечения проводится БЕСПЛАТНО.</w:t>
            </w:r>
          </w:p>
          <w:p w:rsidR="00100958" w:rsidRPr="00A44BF5" w:rsidRDefault="00100958" w:rsidP="00100958">
            <w:pPr>
              <w:numPr>
                <w:ilvl w:val="0"/>
                <w:numId w:val="32"/>
              </w:numPr>
              <w:spacing w:after="200"/>
              <w:rPr>
                <w:rFonts w:ascii="Garamond" w:hAnsi="Garamond"/>
                <w:b/>
              </w:rPr>
            </w:pPr>
            <w:r w:rsidRPr="00A44BF5">
              <w:rPr>
                <w:rFonts w:ascii="Garamond" w:hAnsi="Garamond"/>
                <w:b/>
              </w:rPr>
              <w:t>Повторная консультация офтальмолога после лечения проводится БЕСПЛАТНО.</w:t>
            </w:r>
          </w:p>
        </w:tc>
      </w:tr>
      <w:tr w:rsidR="00100958" w:rsidRPr="00A44BF5" w:rsidTr="007E41B4">
        <w:trPr>
          <w:gridAfter w:val="1"/>
          <w:wAfter w:w="49" w:type="dxa"/>
          <w:trHeight w:val="250"/>
        </w:trPr>
        <w:tc>
          <w:tcPr>
            <w:tcW w:w="967" w:type="dxa"/>
          </w:tcPr>
          <w:p w:rsidR="00100958" w:rsidRPr="00A44BF5" w:rsidRDefault="00100958" w:rsidP="00100958">
            <w:pPr>
              <w:numPr>
                <w:ilvl w:val="0"/>
                <w:numId w:val="29"/>
              </w:numPr>
              <w:spacing w:after="200"/>
              <w:rPr>
                <w:rFonts w:ascii="Garamond" w:hAnsi="Garamond"/>
                <w:b/>
              </w:rPr>
            </w:pPr>
          </w:p>
        </w:tc>
        <w:tc>
          <w:tcPr>
            <w:tcW w:w="6258" w:type="dxa"/>
            <w:gridSpan w:val="2"/>
          </w:tcPr>
          <w:p w:rsidR="00100958" w:rsidRPr="00A44BF5" w:rsidRDefault="00100958" w:rsidP="00100958">
            <w:pPr>
              <w:spacing w:after="200"/>
              <w:rPr>
                <w:rFonts w:ascii="Garamond" w:hAnsi="Garamond"/>
                <w:b/>
              </w:rPr>
            </w:pPr>
            <w:r w:rsidRPr="00A44BF5">
              <w:rPr>
                <w:rFonts w:ascii="Garamond" w:hAnsi="Garamond"/>
                <w:b/>
              </w:rPr>
              <w:t>Программа №</w:t>
            </w:r>
            <w:proofErr w:type="gramStart"/>
            <w:r w:rsidRPr="00A44BF5">
              <w:rPr>
                <w:rFonts w:ascii="Garamond" w:hAnsi="Garamond"/>
                <w:b/>
              </w:rPr>
              <w:t>1  (</w:t>
            </w:r>
            <w:proofErr w:type="gramEnd"/>
            <w:r w:rsidRPr="00A44BF5">
              <w:rPr>
                <w:rFonts w:ascii="Garamond" w:hAnsi="Garamond"/>
                <w:b/>
              </w:rPr>
              <w:t xml:space="preserve">комплексное лечение амблиопии) </w:t>
            </w:r>
            <w:r w:rsidRPr="00A44BF5">
              <w:rPr>
                <w:rFonts w:ascii="Garamond" w:hAnsi="Garamond"/>
                <w:b/>
              </w:rPr>
              <w:br/>
              <w:t>1 занятие от 30 мин. до 1 часа</w:t>
            </w:r>
            <w:r>
              <w:rPr>
                <w:rFonts w:ascii="Garamond" w:hAnsi="Garamond"/>
                <w:vertAlign w:val="superscript"/>
              </w:rPr>
              <w:t>1</w:t>
            </w:r>
          </w:p>
        </w:tc>
        <w:tc>
          <w:tcPr>
            <w:tcW w:w="1680" w:type="dxa"/>
          </w:tcPr>
          <w:p w:rsidR="00100958" w:rsidRPr="00BF204F" w:rsidRDefault="00100958" w:rsidP="00100958">
            <w:pPr>
              <w:spacing w:after="200"/>
              <w:jc w:val="center"/>
              <w:rPr>
                <w:rFonts w:ascii="Garamond" w:hAnsi="Garamond"/>
                <w:b/>
              </w:rPr>
            </w:pPr>
            <w:r>
              <w:rPr>
                <w:rFonts w:ascii="Garamond" w:eastAsia="Garamond" w:hAnsi="Garamond" w:cs="Garamond"/>
                <w:b/>
                <w:bCs/>
              </w:rPr>
              <w:t>550</w:t>
            </w:r>
          </w:p>
        </w:tc>
        <w:tc>
          <w:tcPr>
            <w:tcW w:w="1786" w:type="dxa"/>
            <w:gridSpan w:val="2"/>
          </w:tcPr>
          <w:p w:rsidR="00100958" w:rsidRPr="00A44BF5" w:rsidRDefault="00100958" w:rsidP="00100958">
            <w:pPr>
              <w:spacing w:after="200"/>
              <w:jc w:val="center"/>
              <w:rPr>
                <w:rFonts w:ascii="Garamond" w:hAnsi="Garamond"/>
                <w:b/>
              </w:rPr>
            </w:pPr>
            <w:r>
              <w:rPr>
                <w:rFonts w:ascii="Garamond" w:hAnsi="Garamond"/>
                <w:b/>
              </w:rPr>
              <w:t>600</w:t>
            </w:r>
          </w:p>
        </w:tc>
      </w:tr>
      <w:tr w:rsidR="00100958" w:rsidRPr="00A44BF5" w:rsidTr="007E41B4">
        <w:trPr>
          <w:gridAfter w:val="1"/>
          <w:wAfter w:w="49" w:type="dxa"/>
          <w:trHeight w:val="330"/>
        </w:trPr>
        <w:tc>
          <w:tcPr>
            <w:tcW w:w="967" w:type="dxa"/>
          </w:tcPr>
          <w:p w:rsidR="00100958" w:rsidRPr="00A44BF5" w:rsidRDefault="00100958" w:rsidP="00100958">
            <w:pPr>
              <w:numPr>
                <w:ilvl w:val="0"/>
                <w:numId w:val="29"/>
              </w:numPr>
              <w:spacing w:after="200"/>
              <w:rPr>
                <w:rFonts w:ascii="Garamond" w:hAnsi="Garamond"/>
                <w:b/>
              </w:rPr>
            </w:pPr>
          </w:p>
        </w:tc>
        <w:tc>
          <w:tcPr>
            <w:tcW w:w="6258" w:type="dxa"/>
            <w:gridSpan w:val="2"/>
          </w:tcPr>
          <w:p w:rsidR="00100958" w:rsidRPr="00A44BF5" w:rsidRDefault="00100958" w:rsidP="00100958">
            <w:pPr>
              <w:spacing w:after="200"/>
              <w:rPr>
                <w:rFonts w:ascii="Garamond" w:hAnsi="Garamond"/>
                <w:b/>
              </w:rPr>
            </w:pPr>
            <w:r w:rsidRPr="00A44BF5">
              <w:rPr>
                <w:rFonts w:ascii="Garamond" w:hAnsi="Garamond"/>
                <w:b/>
              </w:rPr>
              <w:t>Программа №2 (комплексное лечение косоглазия)</w:t>
            </w:r>
            <w:r w:rsidRPr="00A44BF5">
              <w:rPr>
                <w:rFonts w:ascii="Garamond" w:hAnsi="Garamond"/>
                <w:b/>
              </w:rPr>
              <w:br/>
              <w:t>1 занятие от 40 мин. до 1 часа</w:t>
            </w:r>
            <w:r>
              <w:rPr>
                <w:rFonts w:ascii="Garamond" w:hAnsi="Garamond"/>
                <w:vertAlign w:val="superscript"/>
              </w:rPr>
              <w:t>1</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sidRPr="00A44BF5">
              <w:rPr>
                <w:rFonts w:ascii="Garamond" w:eastAsia="Garamond" w:hAnsi="Garamond" w:cs="Garamond"/>
                <w:b/>
                <w:bCs/>
              </w:rPr>
              <w:t>600</w:t>
            </w:r>
          </w:p>
        </w:tc>
      </w:tr>
      <w:tr w:rsidR="00100958" w:rsidRPr="00A44BF5" w:rsidTr="007E41B4">
        <w:trPr>
          <w:gridAfter w:val="1"/>
          <w:wAfter w:w="49" w:type="dxa"/>
          <w:trHeight w:val="337"/>
        </w:trPr>
        <w:tc>
          <w:tcPr>
            <w:tcW w:w="967" w:type="dxa"/>
          </w:tcPr>
          <w:p w:rsidR="00100958" w:rsidRPr="00A44BF5" w:rsidRDefault="00100958" w:rsidP="00100958">
            <w:pPr>
              <w:numPr>
                <w:ilvl w:val="0"/>
                <w:numId w:val="29"/>
              </w:numPr>
              <w:spacing w:after="200"/>
              <w:rPr>
                <w:rFonts w:ascii="Garamond" w:hAnsi="Garamond"/>
                <w:b/>
              </w:rPr>
            </w:pPr>
          </w:p>
        </w:tc>
        <w:tc>
          <w:tcPr>
            <w:tcW w:w="6258" w:type="dxa"/>
            <w:gridSpan w:val="2"/>
          </w:tcPr>
          <w:p w:rsidR="00100958" w:rsidRPr="00A44BF5" w:rsidRDefault="00100958" w:rsidP="00100958">
            <w:pPr>
              <w:spacing w:after="200"/>
              <w:rPr>
                <w:rFonts w:ascii="Garamond" w:hAnsi="Garamond"/>
                <w:b/>
              </w:rPr>
            </w:pPr>
            <w:r w:rsidRPr="00A44BF5">
              <w:rPr>
                <w:rFonts w:ascii="Garamond" w:hAnsi="Garamond"/>
                <w:b/>
              </w:rPr>
              <w:t>Программа №3 (комплексное лечение амблиопии и косоглазия) 1 занятие от 40 мин. до 1 часа</w:t>
            </w:r>
            <w:r>
              <w:rPr>
                <w:rFonts w:ascii="Garamond" w:hAnsi="Garamond"/>
                <w:vertAlign w:val="superscript"/>
              </w:rPr>
              <w:t>1</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sidRPr="00A44BF5">
              <w:rPr>
                <w:rFonts w:ascii="Garamond" w:eastAsia="Garamond" w:hAnsi="Garamond" w:cs="Garamond"/>
                <w:b/>
                <w:bCs/>
              </w:rPr>
              <w:t>600</w:t>
            </w:r>
          </w:p>
        </w:tc>
      </w:tr>
      <w:tr w:rsidR="00100958" w:rsidRPr="00A44BF5" w:rsidTr="007E41B4">
        <w:trPr>
          <w:gridAfter w:val="1"/>
          <w:wAfter w:w="49" w:type="dxa"/>
          <w:trHeight w:val="849"/>
        </w:trPr>
        <w:tc>
          <w:tcPr>
            <w:tcW w:w="967" w:type="dxa"/>
          </w:tcPr>
          <w:p w:rsidR="00100958" w:rsidRPr="00A44BF5" w:rsidRDefault="00100958" w:rsidP="00100958">
            <w:pPr>
              <w:numPr>
                <w:ilvl w:val="0"/>
                <w:numId w:val="29"/>
              </w:numPr>
              <w:spacing w:after="200"/>
              <w:rPr>
                <w:rFonts w:ascii="Garamond" w:hAnsi="Garamond"/>
                <w:b/>
              </w:rPr>
            </w:pPr>
          </w:p>
        </w:tc>
        <w:tc>
          <w:tcPr>
            <w:tcW w:w="6258" w:type="dxa"/>
            <w:gridSpan w:val="2"/>
          </w:tcPr>
          <w:p w:rsidR="00100958" w:rsidRPr="00A44BF5" w:rsidRDefault="00100958" w:rsidP="00100958">
            <w:pPr>
              <w:spacing w:after="200"/>
              <w:rPr>
                <w:rFonts w:ascii="Garamond" w:hAnsi="Garamond"/>
                <w:b/>
              </w:rPr>
            </w:pPr>
            <w:r w:rsidRPr="00A44BF5">
              <w:rPr>
                <w:rFonts w:ascii="Garamond" w:eastAsia="Garamond" w:hAnsi="Garamond" w:cs="Garamond"/>
                <w:b/>
              </w:rPr>
              <w:t xml:space="preserve">Программа №4 (комплексное </w:t>
            </w:r>
            <w:r w:rsidRPr="00A44BF5">
              <w:rPr>
                <w:rFonts w:ascii="Garamond" w:hAnsi="Garamond"/>
                <w:b/>
              </w:rPr>
              <w:t xml:space="preserve">функциональное </w:t>
            </w:r>
            <w:r w:rsidRPr="00A44BF5">
              <w:rPr>
                <w:rFonts w:ascii="Garamond" w:eastAsia="Garamond" w:hAnsi="Garamond" w:cs="Garamond"/>
                <w:b/>
              </w:rPr>
              <w:t>лечение близорукости)</w:t>
            </w:r>
            <w:r w:rsidRPr="00A44BF5">
              <w:rPr>
                <w:rFonts w:ascii="Garamond" w:hAnsi="Garamond"/>
                <w:b/>
              </w:rPr>
              <w:t xml:space="preserve"> 1 занятие от 30 мин. до 1 часа</w:t>
            </w:r>
            <w:r>
              <w:rPr>
                <w:rFonts w:ascii="Garamond" w:hAnsi="Garamond"/>
                <w:vertAlign w:val="superscript"/>
              </w:rPr>
              <w:t>1</w:t>
            </w:r>
          </w:p>
        </w:tc>
        <w:tc>
          <w:tcPr>
            <w:tcW w:w="1680" w:type="dxa"/>
          </w:tcPr>
          <w:p w:rsidR="00100958" w:rsidRPr="00A44BF5" w:rsidRDefault="00100958" w:rsidP="00100958">
            <w:pPr>
              <w:spacing w:after="200"/>
              <w:jc w:val="center"/>
              <w:rPr>
                <w:rFonts w:ascii="Garamond" w:hAnsi="Garamond"/>
                <w:b/>
              </w:rPr>
            </w:pPr>
          </w:p>
        </w:tc>
        <w:tc>
          <w:tcPr>
            <w:tcW w:w="1786" w:type="dxa"/>
            <w:gridSpan w:val="2"/>
          </w:tcPr>
          <w:p w:rsidR="00100958" w:rsidRPr="00A44BF5" w:rsidRDefault="00100958" w:rsidP="00100958">
            <w:pPr>
              <w:spacing w:after="200"/>
              <w:jc w:val="center"/>
              <w:rPr>
                <w:rFonts w:ascii="Garamond" w:hAnsi="Garamond"/>
                <w:b/>
              </w:rPr>
            </w:pPr>
            <w:r>
              <w:rPr>
                <w:rFonts w:ascii="Garamond" w:eastAsia="Garamond" w:hAnsi="Garamond" w:cs="Garamond"/>
                <w:b/>
                <w:bCs/>
              </w:rPr>
              <w:t>600</w:t>
            </w:r>
          </w:p>
        </w:tc>
      </w:tr>
      <w:tr w:rsidR="00100958" w:rsidRPr="00A44BF5" w:rsidTr="007E41B4">
        <w:trPr>
          <w:gridAfter w:val="1"/>
          <w:wAfter w:w="49" w:type="dxa"/>
          <w:trHeight w:val="849"/>
        </w:trPr>
        <w:tc>
          <w:tcPr>
            <w:tcW w:w="967" w:type="dxa"/>
          </w:tcPr>
          <w:p w:rsidR="00100958" w:rsidRPr="00A44BF5" w:rsidRDefault="00100958" w:rsidP="00100958">
            <w:pPr>
              <w:numPr>
                <w:ilvl w:val="0"/>
                <w:numId w:val="29"/>
              </w:numPr>
              <w:spacing w:after="200"/>
              <w:rPr>
                <w:rFonts w:ascii="Garamond" w:hAnsi="Garamond"/>
                <w:b/>
              </w:rPr>
            </w:pPr>
          </w:p>
        </w:tc>
        <w:tc>
          <w:tcPr>
            <w:tcW w:w="6258" w:type="dxa"/>
            <w:gridSpan w:val="2"/>
          </w:tcPr>
          <w:p w:rsidR="00100958" w:rsidRPr="00A44BF5" w:rsidRDefault="00100958" w:rsidP="00100958">
            <w:pPr>
              <w:spacing w:after="200"/>
              <w:rPr>
                <w:rFonts w:ascii="Garamond" w:hAnsi="Garamond"/>
                <w:b/>
              </w:rPr>
            </w:pPr>
            <w:r w:rsidRPr="00A44BF5">
              <w:rPr>
                <w:rFonts w:ascii="Garamond" w:hAnsi="Garamond"/>
                <w:b/>
              </w:rPr>
              <w:t>Программа №5 (комплексное функциональное лечение патологии сетчатки</w:t>
            </w:r>
            <w:r>
              <w:rPr>
                <w:rFonts w:ascii="Garamond" w:hAnsi="Garamond"/>
                <w:b/>
              </w:rPr>
              <w:t xml:space="preserve"> / </w:t>
            </w:r>
            <w:r w:rsidRPr="00A44BF5">
              <w:rPr>
                <w:rFonts w:ascii="Garamond" w:hAnsi="Garamond"/>
                <w:b/>
              </w:rPr>
              <w:t>зрительного нерва</w:t>
            </w:r>
            <w:r>
              <w:rPr>
                <w:rFonts w:ascii="Garamond" w:hAnsi="Garamond"/>
                <w:b/>
              </w:rPr>
              <w:t xml:space="preserve"> / несодружественного косоглазия / сочетанных нарушений</w:t>
            </w:r>
            <w:r w:rsidRPr="00A44BF5">
              <w:rPr>
                <w:rFonts w:ascii="Garamond" w:hAnsi="Garamond"/>
                <w:b/>
              </w:rPr>
              <w:t xml:space="preserve">) 1 занятие от </w:t>
            </w:r>
            <w:r>
              <w:rPr>
                <w:rFonts w:ascii="Garamond" w:hAnsi="Garamond"/>
                <w:b/>
              </w:rPr>
              <w:t>3</w:t>
            </w:r>
            <w:r w:rsidRPr="00A44BF5">
              <w:rPr>
                <w:rFonts w:ascii="Garamond" w:hAnsi="Garamond"/>
                <w:b/>
              </w:rPr>
              <w:t>0 мин. до 1 часа</w:t>
            </w:r>
            <w:r>
              <w:rPr>
                <w:rFonts w:ascii="Garamond" w:hAnsi="Garamond"/>
                <w:vertAlign w:val="superscript"/>
              </w:rPr>
              <w:t>1</w:t>
            </w:r>
          </w:p>
        </w:tc>
        <w:tc>
          <w:tcPr>
            <w:tcW w:w="1680" w:type="dxa"/>
          </w:tcPr>
          <w:p w:rsidR="00100958" w:rsidRPr="00A44BF5" w:rsidRDefault="00100958" w:rsidP="00100958">
            <w:pPr>
              <w:spacing w:after="200"/>
              <w:jc w:val="center"/>
              <w:rPr>
                <w:rFonts w:ascii="Garamond" w:hAnsi="Garamond"/>
                <w:b/>
              </w:rPr>
            </w:pPr>
            <w:r>
              <w:rPr>
                <w:rFonts w:ascii="Garamond" w:hAnsi="Garamond"/>
                <w:b/>
              </w:rPr>
              <w:t>700</w:t>
            </w:r>
          </w:p>
        </w:tc>
        <w:tc>
          <w:tcPr>
            <w:tcW w:w="1786" w:type="dxa"/>
            <w:gridSpan w:val="2"/>
          </w:tcPr>
          <w:p w:rsidR="00100958" w:rsidRPr="00A44BF5" w:rsidRDefault="00100958" w:rsidP="00100958">
            <w:pPr>
              <w:spacing w:after="200"/>
              <w:jc w:val="center"/>
              <w:rPr>
                <w:rFonts w:ascii="Garamond" w:hAnsi="Garamond"/>
                <w:b/>
              </w:rPr>
            </w:pPr>
            <w:r>
              <w:rPr>
                <w:rFonts w:ascii="Garamond" w:hAnsi="Garamond"/>
                <w:b/>
              </w:rPr>
              <w:t>800</w:t>
            </w:r>
          </w:p>
        </w:tc>
      </w:tr>
      <w:tr w:rsidR="00100958" w:rsidRPr="00A44BF5" w:rsidTr="007E41B4">
        <w:trPr>
          <w:gridAfter w:val="1"/>
          <w:wAfter w:w="49" w:type="dxa"/>
          <w:trHeight w:val="20"/>
        </w:trPr>
        <w:tc>
          <w:tcPr>
            <w:tcW w:w="10691" w:type="dxa"/>
            <w:gridSpan w:val="6"/>
          </w:tcPr>
          <w:p w:rsidR="00100958" w:rsidRPr="00BF204F" w:rsidRDefault="00100958" w:rsidP="00100958">
            <w:pPr>
              <w:spacing w:after="200"/>
              <w:rPr>
                <w:rFonts w:ascii="Cambria" w:hAnsi="Cambria"/>
                <w:b/>
                <w:i/>
                <w:sz w:val="20"/>
              </w:rPr>
            </w:pPr>
            <w:r>
              <w:rPr>
                <w:rFonts w:ascii="Garamond" w:hAnsi="Garamond"/>
                <w:vertAlign w:val="superscript"/>
              </w:rPr>
              <w:t>1</w:t>
            </w:r>
            <w:r>
              <w:rPr>
                <w:rFonts w:ascii="Cambria" w:hAnsi="Cambria"/>
                <w:i/>
                <w:sz w:val="20"/>
              </w:rPr>
              <w:t>При необходимости расширения программы и увеличения средней длительности сеанса более 1ч (для инвалидов более 1ч 20 мин) применяется повышающий коэффициент 1,3. Применение коэффициента определяется офтальмологом Центра.</w:t>
            </w:r>
          </w:p>
        </w:tc>
      </w:tr>
    </w:tbl>
    <w:p w:rsidR="008736E1" w:rsidRPr="00A44BF5" w:rsidRDefault="008736E1"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155A64" w:rsidRDefault="00155A64" w:rsidP="00396391">
      <w:pPr>
        <w:rPr>
          <w:rFonts w:ascii="Garamond" w:hAnsi="Garamond"/>
          <w:b/>
          <w:bCs/>
          <w:color w:val="000000"/>
          <w:sz w:val="28"/>
          <w:szCs w:val="28"/>
        </w:rPr>
      </w:pPr>
    </w:p>
    <w:p w:rsidR="00155A64" w:rsidRDefault="00155A64" w:rsidP="00396391">
      <w:pPr>
        <w:rPr>
          <w:rFonts w:ascii="Garamond" w:hAnsi="Garamond"/>
          <w:b/>
          <w:bCs/>
          <w:color w:val="000000"/>
          <w:sz w:val="28"/>
          <w:szCs w:val="28"/>
        </w:rPr>
      </w:pPr>
    </w:p>
    <w:p w:rsidR="00155A64" w:rsidRPr="00A44BF5" w:rsidRDefault="00155A64"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Default="007E41B4" w:rsidP="00396391">
      <w:pPr>
        <w:rPr>
          <w:rFonts w:ascii="Garamond" w:hAnsi="Garamond"/>
          <w:b/>
          <w:bCs/>
          <w:color w:val="000000"/>
          <w:sz w:val="28"/>
          <w:szCs w:val="28"/>
        </w:rPr>
      </w:pPr>
    </w:p>
    <w:p w:rsidR="00035E62" w:rsidRDefault="00035E62" w:rsidP="00396391">
      <w:pPr>
        <w:rPr>
          <w:rFonts w:ascii="Garamond" w:hAnsi="Garamond"/>
          <w:b/>
          <w:bCs/>
          <w:color w:val="000000"/>
          <w:sz w:val="28"/>
          <w:szCs w:val="28"/>
        </w:rPr>
      </w:pPr>
    </w:p>
    <w:p w:rsidR="00035E62" w:rsidRPr="00A44BF5" w:rsidRDefault="00035E62" w:rsidP="00396391">
      <w:pPr>
        <w:rPr>
          <w:rFonts w:ascii="Garamond" w:hAnsi="Garamond"/>
          <w:b/>
          <w:bCs/>
          <w:color w:val="000000"/>
          <w:sz w:val="28"/>
          <w:szCs w:val="28"/>
        </w:rPr>
      </w:pPr>
    </w:p>
    <w:p w:rsidR="007E41B4" w:rsidRDefault="007E41B4" w:rsidP="00396391">
      <w:pPr>
        <w:rPr>
          <w:rFonts w:ascii="Garamond" w:hAnsi="Garamond"/>
          <w:b/>
          <w:bCs/>
          <w:color w:val="000000"/>
          <w:sz w:val="28"/>
          <w:szCs w:val="28"/>
        </w:rPr>
      </w:pPr>
    </w:p>
    <w:p w:rsidR="00A65906" w:rsidRPr="00A44BF5" w:rsidRDefault="00A65906" w:rsidP="00396391">
      <w:pPr>
        <w:rPr>
          <w:rFonts w:ascii="Garamond" w:hAnsi="Garamond"/>
          <w:b/>
          <w:bCs/>
          <w:color w:val="000000"/>
          <w:sz w:val="28"/>
          <w:szCs w:val="28"/>
        </w:rPr>
      </w:pPr>
    </w:p>
    <w:p w:rsidR="007E41B4" w:rsidRPr="00A44BF5" w:rsidRDefault="007E41B4" w:rsidP="00396391">
      <w:pPr>
        <w:rPr>
          <w:rFonts w:ascii="Garamond" w:hAnsi="Garamond"/>
          <w:b/>
          <w:bCs/>
          <w:color w:val="000000"/>
          <w:sz w:val="28"/>
          <w:szCs w:val="28"/>
        </w:rPr>
      </w:pPr>
    </w:p>
    <w:p w:rsidR="007E41B4" w:rsidRDefault="007E41B4" w:rsidP="00396391">
      <w:pPr>
        <w:rPr>
          <w:rFonts w:ascii="Garamond" w:hAnsi="Garamond"/>
          <w:b/>
          <w:bCs/>
          <w:color w:val="000000"/>
          <w:sz w:val="28"/>
          <w:szCs w:val="28"/>
        </w:rPr>
      </w:pPr>
    </w:p>
    <w:p w:rsidR="006E1E9C" w:rsidRPr="00A44BF5" w:rsidRDefault="006E1E9C" w:rsidP="00396391">
      <w:pPr>
        <w:rPr>
          <w:rFonts w:ascii="Garamond" w:hAnsi="Garamond"/>
          <w:b/>
          <w:bCs/>
          <w:color w:val="000000"/>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8246"/>
        <w:gridCol w:w="1794"/>
      </w:tblGrid>
      <w:tr w:rsidR="00CF27B1" w:rsidRPr="00A44BF5" w:rsidTr="000403F5">
        <w:trPr>
          <w:trHeight w:val="23"/>
        </w:trPr>
        <w:tc>
          <w:tcPr>
            <w:tcW w:w="700" w:type="dxa"/>
          </w:tcPr>
          <w:p w:rsidR="00CF27B1" w:rsidRPr="00A44BF5" w:rsidRDefault="00CF27B1" w:rsidP="00236913">
            <w:pPr>
              <w:spacing w:after="200"/>
              <w:ind w:left="360"/>
              <w:rPr>
                <w:rFonts w:ascii="Garamond" w:hAnsi="Garamond"/>
              </w:rPr>
            </w:pPr>
          </w:p>
        </w:tc>
        <w:tc>
          <w:tcPr>
            <w:tcW w:w="8246" w:type="dxa"/>
          </w:tcPr>
          <w:p w:rsidR="00CF27B1" w:rsidRPr="00A44BF5" w:rsidRDefault="00CF27B1" w:rsidP="00236913">
            <w:pPr>
              <w:spacing w:after="200"/>
              <w:jc w:val="center"/>
              <w:rPr>
                <w:rFonts w:ascii="Garamond" w:hAnsi="Garamond"/>
              </w:rPr>
            </w:pPr>
            <w:r w:rsidRPr="00A44BF5">
              <w:rPr>
                <w:rFonts w:ascii="Garamond" w:hAnsi="Garamond"/>
                <w:b/>
              </w:rPr>
              <w:t>Манипуляции офтальмолога</w:t>
            </w:r>
            <w:r w:rsidR="00CD45FC" w:rsidRPr="00A44BF5">
              <w:rPr>
                <w:rFonts w:ascii="Garamond" w:hAnsi="Garamond"/>
                <w:b/>
              </w:rPr>
              <w:t xml:space="preserve"> </w:t>
            </w:r>
            <w:r w:rsidR="00CD45FC" w:rsidRPr="00A44BF5">
              <w:rPr>
                <w:rFonts w:ascii="Garamond" w:hAnsi="Garamond"/>
              </w:rPr>
              <w:t>(без учета стоимости консультации)</w:t>
            </w:r>
          </w:p>
        </w:tc>
        <w:tc>
          <w:tcPr>
            <w:tcW w:w="1794" w:type="dxa"/>
          </w:tcPr>
          <w:p w:rsidR="00CF27B1" w:rsidRPr="00A44BF5" w:rsidRDefault="00CF27B1" w:rsidP="00236913">
            <w:pPr>
              <w:spacing w:after="200"/>
              <w:jc w:val="center"/>
              <w:rPr>
                <w:rFonts w:ascii="Garamond" w:hAnsi="Garamond"/>
                <w:b/>
              </w:rPr>
            </w:pPr>
            <w:r w:rsidRPr="00A44BF5">
              <w:rPr>
                <w:rFonts w:ascii="Garamond" w:hAnsi="Garamond"/>
                <w:b/>
              </w:rPr>
              <w:t>Цена (руб.)</w:t>
            </w:r>
          </w:p>
        </w:tc>
      </w:tr>
      <w:tr w:rsidR="00CF27B1" w:rsidRPr="00A44BF5" w:rsidTr="000403F5">
        <w:trPr>
          <w:trHeight w:val="23"/>
        </w:trPr>
        <w:tc>
          <w:tcPr>
            <w:tcW w:w="700" w:type="dxa"/>
          </w:tcPr>
          <w:p w:rsidR="00CF27B1" w:rsidRPr="00A44BF5" w:rsidRDefault="00CF27B1" w:rsidP="00236913">
            <w:pPr>
              <w:numPr>
                <w:ilvl w:val="0"/>
                <w:numId w:val="25"/>
              </w:numPr>
              <w:tabs>
                <w:tab w:val="left" w:pos="176"/>
              </w:tabs>
              <w:spacing w:after="200"/>
              <w:ind w:left="426"/>
              <w:rPr>
                <w:rFonts w:ascii="Garamond" w:hAnsi="Garamond"/>
              </w:rPr>
            </w:pPr>
          </w:p>
        </w:tc>
        <w:tc>
          <w:tcPr>
            <w:tcW w:w="8246" w:type="dxa"/>
          </w:tcPr>
          <w:p w:rsidR="00CF27B1" w:rsidRPr="00A44BF5" w:rsidRDefault="00CF27B1" w:rsidP="00CD45FC">
            <w:pPr>
              <w:spacing w:after="200"/>
              <w:rPr>
                <w:rFonts w:ascii="Garamond" w:hAnsi="Garamond"/>
              </w:rPr>
            </w:pPr>
            <w:r w:rsidRPr="00A44BF5">
              <w:rPr>
                <w:rFonts w:ascii="Garamond" w:hAnsi="Garamond"/>
              </w:rPr>
              <w:t>Обучение навыкам обращения с мягкими контактными линзами</w:t>
            </w:r>
          </w:p>
        </w:tc>
        <w:tc>
          <w:tcPr>
            <w:tcW w:w="1794" w:type="dxa"/>
          </w:tcPr>
          <w:p w:rsidR="00CF27B1" w:rsidRPr="00A44BF5" w:rsidRDefault="000403F5" w:rsidP="00236913">
            <w:pPr>
              <w:spacing w:after="200"/>
              <w:jc w:val="center"/>
              <w:rPr>
                <w:rFonts w:ascii="Garamond" w:hAnsi="Garamond"/>
                <w:b/>
              </w:rPr>
            </w:pPr>
            <w:r>
              <w:rPr>
                <w:rFonts w:ascii="Garamond" w:hAnsi="Garamond"/>
                <w:b/>
              </w:rPr>
              <w:t>9</w:t>
            </w:r>
            <w:r w:rsidR="004500EE" w:rsidRPr="00A44BF5">
              <w:rPr>
                <w:rFonts w:ascii="Garamond" w:hAnsi="Garamond"/>
                <w:b/>
              </w:rPr>
              <w:t>00</w:t>
            </w:r>
          </w:p>
        </w:tc>
      </w:tr>
      <w:tr w:rsidR="00100718" w:rsidRPr="00A44BF5" w:rsidTr="000403F5">
        <w:trPr>
          <w:trHeight w:val="23"/>
        </w:trPr>
        <w:tc>
          <w:tcPr>
            <w:tcW w:w="700" w:type="dxa"/>
          </w:tcPr>
          <w:p w:rsidR="00100718" w:rsidRPr="00A44BF5" w:rsidRDefault="00100718" w:rsidP="00236913">
            <w:pPr>
              <w:numPr>
                <w:ilvl w:val="0"/>
                <w:numId w:val="25"/>
              </w:numPr>
              <w:tabs>
                <w:tab w:val="left" w:pos="176"/>
              </w:tabs>
              <w:spacing w:after="200"/>
              <w:ind w:left="426"/>
              <w:rPr>
                <w:rFonts w:ascii="Garamond" w:hAnsi="Garamond"/>
              </w:rPr>
            </w:pPr>
          </w:p>
        </w:tc>
        <w:tc>
          <w:tcPr>
            <w:tcW w:w="8246" w:type="dxa"/>
          </w:tcPr>
          <w:p w:rsidR="00100718" w:rsidRPr="00A44BF5" w:rsidRDefault="00100718" w:rsidP="00CD45FC">
            <w:pPr>
              <w:spacing w:after="200"/>
              <w:rPr>
                <w:rFonts w:ascii="Garamond" w:hAnsi="Garamond"/>
              </w:rPr>
            </w:pPr>
            <w:r>
              <w:rPr>
                <w:rFonts w:ascii="Garamond" w:hAnsi="Garamond"/>
              </w:rPr>
              <w:t>Оценка посадки мягких контактных линз</w:t>
            </w:r>
            <w:r w:rsidR="00797DFC">
              <w:rPr>
                <w:rFonts w:ascii="Garamond" w:hAnsi="Garamond"/>
              </w:rPr>
              <w:t xml:space="preserve"> (за пару линз)</w:t>
            </w:r>
          </w:p>
        </w:tc>
        <w:tc>
          <w:tcPr>
            <w:tcW w:w="1794" w:type="dxa"/>
          </w:tcPr>
          <w:p w:rsidR="00100718" w:rsidRPr="00A44BF5" w:rsidRDefault="00797DFC" w:rsidP="00236913">
            <w:pPr>
              <w:spacing w:after="200"/>
              <w:jc w:val="center"/>
              <w:rPr>
                <w:rFonts w:ascii="Garamond" w:hAnsi="Garamond"/>
                <w:b/>
              </w:rPr>
            </w:pPr>
            <w:r>
              <w:rPr>
                <w:rFonts w:ascii="Garamond" w:hAnsi="Garamond"/>
                <w:b/>
              </w:rPr>
              <w:t>3</w:t>
            </w:r>
            <w:r w:rsidR="0090384F">
              <w:rPr>
                <w:rFonts w:ascii="Garamond" w:hAnsi="Garamond"/>
                <w:b/>
              </w:rPr>
              <w:t>5</w:t>
            </w:r>
            <w:r>
              <w:rPr>
                <w:rFonts w:ascii="Garamond" w:hAnsi="Garamond"/>
                <w:b/>
              </w:rPr>
              <w:t>0</w:t>
            </w:r>
          </w:p>
        </w:tc>
      </w:tr>
      <w:tr w:rsidR="00CF27B1" w:rsidRPr="00A44BF5" w:rsidTr="000403F5">
        <w:trPr>
          <w:trHeight w:val="23"/>
        </w:trPr>
        <w:tc>
          <w:tcPr>
            <w:tcW w:w="700" w:type="dxa"/>
          </w:tcPr>
          <w:p w:rsidR="00CF27B1" w:rsidRPr="00A44BF5" w:rsidRDefault="00CF27B1" w:rsidP="00236913">
            <w:pPr>
              <w:numPr>
                <w:ilvl w:val="0"/>
                <w:numId w:val="25"/>
              </w:numPr>
              <w:tabs>
                <w:tab w:val="left" w:pos="176"/>
              </w:tabs>
              <w:spacing w:after="200"/>
              <w:ind w:left="426"/>
              <w:rPr>
                <w:rFonts w:ascii="Garamond" w:hAnsi="Garamond"/>
              </w:rPr>
            </w:pPr>
          </w:p>
        </w:tc>
        <w:tc>
          <w:tcPr>
            <w:tcW w:w="8246" w:type="dxa"/>
          </w:tcPr>
          <w:p w:rsidR="00CF27B1" w:rsidRPr="00A44BF5" w:rsidRDefault="00CF27B1" w:rsidP="00236913">
            <w:pPr>
              <w:spacing w:after="200"/>
              <w:rPr>
                <w:rFonts w:ascii="Garamond" w:hAnsi="Garamond"/>
              </w:rPr>
            </w:pPr>
            <w:r w:rsidRPr="00A44BF5">
              <w:rPr>
                <w:rFonts w:ascii="Garamond" w:hAnsi="Garamond"/>
              </w:rPr>
              <w:t>Удаление инородного тела роговицы</w:t>
            </w:r>
          </w:p>
        </w:tc>
        <w:tc>
          <w:tcPr>
            <w:tcW w:w="1794" w:type="dxa"/>
          </w:tcPr>
          <w:p w:rsidR="00CF27B1" w:rsidRPr="00A44BF5" w:rsidRDefault="001A5E67" w:rsidP="00236913">
            <w:pPr>
              <w:spacing w:after="200"/>
              <w:jc w:val="center"/>
              <w:rPr>
                <w:rFonts w:ascii="Garamond" w:hAnsi="Garamond"/>
                <w:b/>
              </w:rPr>
            </w:pPr>
            <w:r w:rsidRPr="00A44BF5">
              <w:rPr>
                <w:rFonts w:ascii="Garamond" w:hAnsi="Garamond"/>
                <w:b/>
              </w:rPr>
              <w:t>7</w:t>
            </w:r>
            <w:r w:rsidR="00CF27B1" w:rsidRPr="00A44BF5">
              <w:rPr>
                <w:rFonts w:ascii="Garamond" w:hAnsi="Garamond"/>
                <w:b/>
              </w:rPr>
              <w:t>50</w:t>
            </w:r>
          </w:p>
        </w:tc>
      </w:tr>
      <w:tr w:rsidR="00CF27B1" w:rsidRPr="00A44BF5" w:rsidTr="000403F5">
        <w:trPr>
          <w:trHeight w:val="23"/>
        </w:trPr>
        <w:tc>
          <w:tcPr>
            <w:tcW w:w="700" w:type="dxa"/>
          </w:tcPr>
          <w:p w:rsidR="00CF27B1" w:rsidRPr="00A44BF5" w:rsidRDefault="00CF27B1" w:rsidP="00236913">
            <w:pPr>
              <w:numPr>
                <w:ilvl w:val="0"/>
                <w:numId w:val="25"/>
              </w:numPr>
              <w:tabs>
                <w:tab w:val="left" w:pos="176"/>
              </w:tabs>
              <w:spacing w:after="200"/>
              <w:ind w:left="426"/>
              <w:rPr>
                <w:rFonts w:ascii="Garamond" w:hAnsi="Garamond"/>
              </w:rPr>
            </w:pPr>
          </w:p>
        </w:tc>
        <w:tc>
          <w:tcPr>
            <w:tcW w:w="8246" w:type="dxa"/>
          </w:tcPr>
          <w:p w:rsidR="00CF27B1" w:rsidRPr="00A44BF5" w:rsidRDefault="00CF27B1" w:rsidP="00236913">
            <w:pPr>
              <w:spacing w:after="200"/>
              <w:rPr>
                <w:rFonts w:ascii="Garamond" w:hAnsi="Garamond"/>
              </w:rPr>
            </w:pPr>
            <w:r w:rsidRPr="00A44BF5">
              <w:rPr>
                <w:rFonts w:ascii="Garamond" w:hAnsi="Garamond"/>
              </w:rPr>
              <w:t>Удаление инородного тела конъюнктивы</w:t>
            </w:r>
          </w:p>
        </w:tc>
        <w:tc>
          <w:tcPr>
            <w:tcW w:w="1794" w:type="dxa"/>
          </w:tcPr>
          <w:p w:rsidR="00CF27B1" w:rsidRPr="00A44BF5" w:rsidRDefault="008302F6" w:rsidP="00236913">
            <w:pPr>
              <w:spacing w:after="200"/>
              <w:jc w:val="center"/>
              <w:rPr>
                <w:rFonts w:ascii="Garamond" w:hAnsi="Garamond"/>
                <w:b/>
              </w:rPr>
            </w:pPr>
            <w:r w:rsidRPr="00A44BF5">
              <w:rPr>
                <w:rFonts w:ascii="Garamond" w:hAnsi="Garamond"/>
                <w:b/>
              </w:rPr>
              <w:t>3</w:t>
            </w:r>
            <w:r w:rsidR="00CF27B1" w:rsidRPr="00A44BF5">
              <w:rPr>
                <w:rFonts w:ascii="Garamond" w:hAnsi="Garamond"/>
                <w:b/>
              </w:rPr>
              <w:t>50</w:t>
            </w:r>
          </w:p>
        </w:tc>
      </w:tr>
      <w:tr w:rsidR="00CF27B1" w:rsidRPr="00A44BF5" w:rsidTr="000403F5">
        <w:trPr>
          <w:trHeight w:val="23"/>
        </w:trPr>
        <w:tc>
          <w:tcPr>
            <w:tcW w:w="700" w:type="dxa"/>
          </w:tcPr>
          <w:p w:rsidR="00CF27B1" w:rsidRPr="00A44BF5" w:rsidRDefault="00CF27B1" w:rsidP="00236913">
            <w:pPr>
              <w:numPr>
                <w:ilvl w:val="0"/>
                <w:numId w:val="25"/>
              </w:numPr>
              <w:tabs>
                <w:tab w:val="left" w:pos="176"/>
              </w:tabs>
              <w:spacing w:after="200"/>
              <w:ind w:left="426"/>
              <w:rPr>
                <w:rFonts w:ascii="Garamond" w:hAnsi="Garamond"/>
              </w:rPr>
            </w:pPr>
          </w:p>
        </w:tc>
        <w:tc>
          <w:tcPr>
            <w:tcW w:w="8246" w:type="dxa"/>
          </w:tcPr>
          <w:p w:rsidR="00CF27B1" w:rsidRPr="00A44BF5" w:rsidRDefault="00CF27B1" w:rsidP="00236913">
            <w:pPr>
              <w:spacing w:after="200"/>
              <w:rPr>
                <w:rFonts w:ascii="Garamond" w:hAnsi="Garamond"/>
              </w:rPr>
            </w:pPr>
            <w:r w:rsidRPr="00A44BF5">
              <w:rPr>
                <w:rFonts w:ascii="Garamond" w:hAnsi="Garamond"/>
              </w:rPr>
              <w:t>Удаление ресниц пинцетом при трихиазе</w:t>
            </w:r>
          </w:p>
        </w:tc>
        <w:tc>
          <w:tcPr>
            <w:tcW w:w="1794" w:type="dxa"/>
          </w:tcPr>
          <w:p w:rsidR="00CF27B1" w:rsidRPr="00A44BF5" w:rsidRDefault="004500EE" w:rsidP="00236913">
            <w:pPr>
              <w:spacing w:after="200"/>
              <w:jc w:val="center"/>
              <w:rPr>
                <w:rFonts w:ascii="Garamond" w:hAnsi="Garamond"/>
                <w:b/>
              </w:rPr>
            </w:pPr>
            <w:r w:rsidRPr="00A44BF5">
              <w:rPr>
                <w:rFonts w:ascii="Garamond" w:hAnsi="Garamond"/>
                <w:b/>
              </w:rPr>
              <w:t>500</w:t>
            </w:r>
          </w:p>
        </w:tc>
      </w:tr>
      <w:tr w:rsidR="00CF27B1" w:rsidRPr="00A44BF5" w:rsidTr="000403F5">
        <w:trPr>
          <w:trHeight w:val="23"/>
        </w:trPr>
        <w:tc>
          <w:tcPr>
            <w:tcW w:w="700" w:type="dxa"/>
          </w:tcPr>
          <w:p w:rsidR="00CF27B1" w:rsidRPr="00A44BF5" w:rsidRDefault="00CF27B1" w:rsidP="00236913">
            <w:pPr>
              <w:numPr>
                <w:ilvl w:val="0"/>
                <w:numId w:val="25"/>
              </w:numPr>
              <w:tabs>
                <w:tab w:val="left" w:pos="176"/>
              </w:tabs>
              <w:spacing w:after="200"/>
              <w:ind w:left="426"/>
              <w:rPr>
                <w:rFonts w:ascii="Garamond" w:hAnsi="Garamond"/>
              </w:rPr>
            </w:pPr>
          </w:p>
        </w:tc>
        <w:tc>
          <w:tcPr>
            <w:tcW w:w="8246" w:type="dxa"/>
          </w:tcPr>
          <w:p w:rsidR="00CF27B1" w:rsidRPr="00A44BF5" w:rsidRDefault="00CF27B1" w:rsidP="00236913">
            <w:pPr>
              <w:spacing w:after="200"/>
              <w:rPr>
                <w:rFonts w:ascii="Garamond" w:hAnsi="Garamond"/>
              </w:rPr>
            </w:pPr>
            <w:r w:rsidRPr="00A44BF5">
              <w:rPr>
                <w:rFonts w:ascii="Garamond" w:hAnsi="Garamond"/>
              </w:rPr>
              <w:t>Введение лекарственных средств в халязион</w:t>
            </w:r>
            <w:r w:rsidRPr="00A44BF5">
              <w:rPr>
                <w:rFonts w:ascii="Garamond" w:hAnsi="Garamond"/>
              </w:rPr>
              <w:br/>
              <w:t>(без учета стоимости лекарственных средств)</w:t>
            </w:r>
          </w:p>
        </w:tc>
        <w:tc>
          <w:tcPr>
            <w:tcW w:w="1794" w:type="dxa"/>
          </w:tcPr>
          <w:p w:rsidR="00CF27B1" w:rsidRPr="00A44BF5" w:rsidRDefault="00797DFC" w:rsidP="001A5E67">
            <w:pPr>
              <w:spacing w:after="200"/>
              <w:jc w:val="center"/>
              <w:rPr>
                <w:rFonts w:ascii="Garamond" w:hAnsi="Garamond"/>
                <w:b/>
              </w:rPr>
            </w:pPr>
            <w:r>
              <w:rPr>
                <w:rFonts w:ascii="Garamond" w:hAnsi="Garamond"/>
                <w:b/>
              </w:rPr>
              <w:t>700</w:t>
            </w:r>
          </w:p>
        </w:tc>
      </w:tr>
      <w:tr w:rsidR="00CF27B1" w:rsidRPr="00A44BF5" w:rsidTr="000403F5">
        <w:trPr>
          <w:trHeight w:val="23"/>
        </w:trPr>
        <w:tc>
          <w:tcPr>
            <w:tcW w:w="700" w:type="dxa"/>
          </w:tcPr>
          <w:p w:rsidR="00CF27B1" w:rsidRPr="00A44BF5" w:rsidRDefault="00CF27B1" w:rsidP="00236913">
            <w:pPr>
              <w:numPr>
                <w:ilvl w:val="0"/>
                <w:numId w:val="25"/>
              </w:numPr>
              <w:tabs>
                <w:tab w:val="left" w:pos="176"/>
              </w:tabs>
              <w:spacing w:after="200"/>
              <w:ind w:left="426"/>
              <w:rPr>
                <w:rFonts w:ascii="Garamond" w:hAnsi="Garamond"/>
              </w:rPr>
            </w:pPr>
          </w:p>
        </w:tc>
        <w:tc>
          <w:tcPr>
            <w:tcW w:w="8246" w:type="dxa"/>
          </w:tcPr>
          <w:p w:rsidR="00CF27B1" w:rsidRPr="00A44BF5" w:rsidRDefault="00CF27B1" w:rsidP="00236913">
            <w:pPr>
              <w:spacing w:after="200"/>
              <w:rPr>
                <w:rFonts w:ascii="Garamond" w:hAnsi="Garamond"/>
              </w:rPr>
            </w:pPr>
            <w:r w:rsidRPr="00A44BF5">
              <w:rPr>
                <w:rFonts w:ascii="Garamond" w:hAnsi="Garamond"/>
              </w:rPr>
              <w:t>Инъекция субконъюнктивальная, парабульбарная</w:t>
            </w:r>
            <w:r w:rsidRPr="00A44BF5">
              <w:rPr>
                <w:rFonts w:ascii="Garamond" w:hAnsi="Garamond"/>
              </w:rPr>
              <w:br/>
              <w:t xml:space="preserve"> (без учета стоимости лекарственных средств)</w:t>
            </w:r>
          </w:p>
        </w:tc>
        <w:tc>
          <w:tcPr>
            <w:tcW w:w="1794" w:type="dxa"/>
          </w:tcPr>
          <w:p w:rsidR="00CF27B1" w:rsidRPr="00A44BF5" w:rsidRDefault="00797DFC" w:rsidP="001A5E67">
            <w:pPr>
              <w:spacing w:after="200"/>
              <w:jc w:val="center"/>
              <w:rPr>
                <w:rFonts w:ascii="Garamond" w:hAnsi="Garamond"/>
                <w:b/>
              </w:rPr>
            </w:pPr>
            <w:r>
              <w:rPr>
                <w:rFonts w:ascii="Garamond" w:hAnsi="Garamond"/>
                <w:b/>
              </w:rPr>
              <w:t>380</w:t>
            </w:r>
          </w:p>
        </w:tc>
      </w:tr>
      <w:tr w:rsidR="00CF27B1" w:rsidRPr="00A44BF5" w:rsidTr="000403F5">
        <w:trPr>
          <w:trHeight w:val="23"/>
        </w:trPr>
        <w:tc>
          <w:tcPr>
            <w:tcW w:w="700" w:type="dxa"/>
          </w:tcPr>
          <w:p w:rsidR="00CF27B1" w:rsidRPr="00A44BF5" w:rsidRDefault="00CF27B1" w:rsidP="00236913">
            <w:pPr>
              <w:numPr>
                <w:ilvl w:val="0"/>
                <w:numId w:val="25"/>
              </w:numPr>
              <w:tabs>
                <w:tab w:val="left" w:pos="176"/>
              </w:tabs>
              <w:spacing w:after="200"/>
              <w:ind w:left="426"/>
              <w:rPr>
                <w:rFonts w:ascii="Garamond" w:hAnsi="Garamond"/>
              </w:rPr>
            </w:pPr>
          </w:p>
        </w:tc>
        <w:tc>
          <w:tcPr>
            <w:tcW w:w="8246" w:type="dxa"/>
          </w:tcPr>
          <w:p w:rsidR="00CF27B1" w:rsidRPr="00A44BF5" w:rsidRDefault="00CF27B1" w:rsidP="00236913">
            <w:pPr>
              <w:spacing w:after="200"/>
              <w:rPr>
                <w:rFonts w:ascii="Garamond" w:hAnsi="Garamond"/>
              </w:rPr>
            </w:pPr>
            <w:r w:rsidRPr="00A44BF5">
              <w:rPr>
                <w:rFonts w:ascii="Garamond" w:hAnsi="Garamond"/>
              </w:rPr>
              <w:t>Инъекция паравазальная</w:t>
            </w:r>
            <w:r w:rsidRPr="00A44BF5">
              <w:rPr>
                <w:rFonts w:ascii="Garamond" w:hAnsi="Garamond"/>
              </w:rPr>
              <w:br/>
              <w:t>(без учета стоимости лекарственных средств)</w:t>
            </w:r>
          </w:p>
        </w:tc>
        <w:tc>
          <w:tcPr>
            <w:tcW w:w="1794" w:type="dxa"/>
          </w:tcPr>
          <w:p w:rsidR="00CF27B1" w:rsidRPr="00A44BF5" w:rsidRDefault="001A5E67" w:rsidP="00236913">
            <w:pPr>
              <w:spacing w:after="200"/>
              <w:jc w:val="center"/>
              <w:rPr>
                <w:rFonts w:ascii="Garamond" w:hAnsi="Garamond"/>
                <w:b/>
              </w:rPr>
            </w:pPr>
            <w:r w:rsidRPr="00A44BF5">
              <w:rPr>
                <w:rFonts w:ascii="Garamond" w:hAnsi="Garamond"/>
                <w:b/>
              </w:rPr>
              <w:t>2</w:t>
            </w:r>
            <w:r w:rsidR="00CF27B1" w:rsidRPr="00A44BF5">
              <w:rPr>
                <w:rFonts w:ascii="Garamond" w:hAnsi="Garamond"/>
                <w:b/>
              </w:rPr>
              <w:t>50</w:t>
            </w:r>
          </w:p>
        </w:tc>
      </w:tr>
    </w:tbl>
    <w:p w:rsidR="00CF27B1" w:rsidRDefault="00CF27B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8246"/>
        <w:gridCol w:w="1794"/>
      </w:tblGrid>
      <w:tr w:rsidR="00D532D1" w:rsidRPr="00A44BF5" w:rsidTr="00D532D1">
        <w:trPr>
          <w:trHeight w:val="23"/>
        </w:trPr>
        <w:tc>
          <w:tcPr>
            <w:tcW w:w="700" w:type="dxa"/>
          </w:tcPr>
          <w:p w:rsidR="00D532D1" w:rsidRPr="00A44BF5" w:rsidRDefault="00D532D1" w:rsidP="00D532D1">
            <w:pPr>
              <w:tabs>
                <w:tab w:val="left" w:pos="176"/>
              </w:tabs>
              <w:spacing w:after="200"/>
              <w:ind w:left="426"/>
              <w:rPr>
                <w:rFonts w:ascii="Garamond" w:hAnsi="Garamond"/>
              </w:rPr>
            </w:pPr>
          </w:p>
        </w:tc>
        <w:tc>
          <w:tcPr>
            <w:tcW w:w="8246" w:type="dxa"/>
          </w:tcPr>
          <w:p w:rsidR="00D532D1" w:rsidRPr="00A44BF5" w:rsidRDefault="00D532D1" w:rsidP="00D532D1">
            <w:pPr>
              <w:spacing w:after="200"/>
              <w:jc w:val="center"/>
              <w:rPr>
                <w:rFonts w:ascii="Garamond" w:hAnsi="Garamond"/>
              </w:rPr>
            </w:pPr>
            <w:r w:rsidRPr="00A44BF5">
              <w:rPr>
                <w:rFonts w:ascii="Garamond" w:hAnsi="Garamond"/>
                <w:b/>
              </w:rPr>
              <w:t>Манипуляции лазерного офтальмохирурга</w:t>
            </w:r>
            <w:r>
              <w:rPr>
                <w:rFonts w:ascii="Garamond" w:hAnsi="Garamond"/>
                <w:b/>
              </w:rPr>
              <w:t xml:space="preserve"> </w:t>
            </w:r>
            <w:r>
              <w:rPr>
                <w:rFonts w:ascii="Garamond" w:hAnsi="Garamond"/>
                <w:b/>
              </w:rPr>
              <w:br/>
            </w:r>
            <w:r w:rsidRPr="00985EC0">
              <w:rPr>
                <w:rFonts w:ascii="Garamond" w:hAnsi="Garamond"/>
              </w:rPr>
              <w:t>(1 сеанс в курсе лечения одного глаза)</w:t>
            </w:r>
          </w:p>
        </w:tc>
        <w:tc>
          <w:tcPr>
            <w:tcW w:w="1794" w:type="dxa"/>
          </w:tcPr>
          <w:p w:rsidR="00D532D1" w:rsidRPr="00A44BF5" w:rsidRDefault="00D532D1" w:rsidP="00D532D1">
            <w:pPr>
              <w:spacing w:after="200"/>
              <w:jc w:val="center"/>
              <w:rPr>
                <w:rFonts w:ascii="Garamond" w:hAnsi="Garamond"/>
                <w:b/>
              </w:rPr>
            </w:pPr>
            <w:r w:rsidRPr="00A44BF5">
              <w:rPr>
                <w:rFonts w:ascii="Garamond" w:hAnsi="Garamond"/>
                <w:b/>
              </w:rPr>
              <w:t>Цена (руб.)</w:t>
            </w:r>
          </w:p>
        </w:tc>
      </w:tr>
      <w:tr w:rsidR="00D532D1" w:rsidRPr="00A44BF5" w:rsidTr="00D532D1">
        <w:trPr>
          <w:trHeight w:val="23"/>
        </w:trPr>
        <w:tc>
          <w:tcPr>
            <w:tcW w:w="700" w:type="dxa"/>
          </w:tcPr>
          <w:p w:rsidR="00D532D1" w:rsidRPr="00A44BF5" w:rsidRDefault="00D532D1" w:rsidP="00D532D1">
            <w:p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b/>
              </w:rPr>
              <w:t xml:space="preserve">Лазерное лечение </w:t>
            </w:r>
            <w:r>
              <w:rPr>
                <w:rFonts w:ascii="Garamond" w:hAnsi="Garamond"/>
                <w:b/>
              </w:rPr>
              <w:t>сосудистых заболеваний глаз:</w:t>
            </w:r>
          </w:p>
        </w:tc>
        <w:tc>
          <w:tcPr>
            <w:tcW w:w="1794" w:type="dxa"/>
          </w:tcPr>
          <w:p w:rsidR="00D532D1" w:rsidRPr="00A44BF5" w:rsidRDefault="00D532D1" w:rsidP="00D532D1">
            <w:pPr>
              <w:spacing w:after="200"/>
              <w:jc w:val="center"/>
              <w:rPr>
                <w:rFonts w:ascii="Garamond" w:hAnsi="Garamond"/>
                <w:b/>
              </w:rPr>
            </w:pP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rPr>
              <w:t>Аргон-</w:t>
            </w:r>
            <w:r>
              <w:rPr>
                <w:rFonts w:ascii="Garamond" w:hAnsi="Garamond"/>
              </w:rPr>
              <w:t xml:space="preserve"> или диод- </w:t>
            </w:r>
            <w:r w:rsidRPr="00A44BF5">
              <w:rPr>
                <w:rFonts w:ascii="Garamond" w:hAnsi="Garamond"/>
              </w:rPr>
              <w:t>лазеркоагуляция сетчатк</w:t>
            </w:r>
            <w:r>
              <w:rPr>
                <w:rFonts w:ascii="Garamond" w:hAnsi="Garamond"/>
              </w:rPr>
              <w:t xml:space="preserve">и при диабетической или посттромботической ретинопатии </w:t>
            </w:r>
          </w:p>
        </w:tc>
        <w:tc>
          <w:tcPr>
            <w:tcW w:w="1794" w:type="dxa"/>
          </w:tcPr>
          <w:p w:rsidR="00D532D1" w:rsidRPr="00A44BF5" w:rsidRDefault="00D532D1" w:rsidP="00D532D1">
            <w:pPr>
              <w:spacing w:after="200"/>
              <w:jc w:val="center"/>
              <w:rPr>
                <w:rFonts w:ascii="Garamond" w:hAnsi="Garamond"/>
                <w:b/>
              </w:rPr>
            </w:pPr>
            <w:r>
              <w:rPr>
                <w:rFonts w:ascii="Garamond" w:hAnsi="Garamond"/>
                <w:b/>
              </w:rPr>
              <w:t>6000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rPr>
              <w:t>Диод-лазерная термотерапия</w:t>
            </w:r>
            <w:r>
              <w:rPr>
                <w:rFonts w:ascii="Garamond" w:hAnsi="Garamond"/>
              </w:rPr>
              <w:t xml:space="preserve"> зрительного нерва</w:t>
            </w:r>
          </w:p>
        </w:tc>
        <w:tc>
          <w:tcPr>
            <w:tcW w:w="1794" w:type="dxa"/>
          </w:tcPr>
          <w:p w:rsidR="00D532D1" w:rsidRPr="00A44BF5" w:rsidRDefault="00EA318E" w:rsidP="00D532D1">
            <w:pPr>
              <w:spacing w:after="200"/>
              <w:jc w:val="center"/>
              <w:rPr>
                <w:rFonts w:ascii="Garamond" w:hAnsi="Garamond"/>
                <w:b/>
              </w:rPr>
            </w:pPr>
            <w:r>
              <w:rPr>
                <w:rFonts w:ascii="Garamond" w:hAnsi="Garamond"/>
                <w:b/>
              </w:rPr>
              <w:t>5</w:t>
            </w:r>
            <w:r w:rsidR="00D532D1" w:rsidRPr="00A44BF5">
              <w:rPr>
                <w:rFonts w:ascii="Garamond" w:hAnsi="Garamond"/>
                <w:b/>
              </w:rPr>
              <w:t>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Pr>
                <w:rFonts w:ascii="Garamond" w:hAnsi="Garamond"/>
              </w:rPr>
              <w:t>Микроимпульсная субпороговая диодлазерная коагуляция</w:t>
            </w:r>
          </w:p>
        </w:tc>
        <w:tc>
          <w:tcPr>
            <w:tcW w:w="1794" w:type="dxa"/>
          </w:tcPr>
          <w:p w:rsidR="00D532D1" w:rsidRDefault="00D532D1" w:rsidP="00D532D1">
            <w:pPr>
              <w:spacing w:after="200"/>
              <w:jc w:val="center"/>
              <w:rPr>
                <w:rFonts w:ascii="Garamond" w:hAnsi="Garamond"/>
                <w:b/>
              </w:rPr>
            </w:pPr>
            <w:r>
              <w:rPr>
                <w:rFonts w:ascii="Garamond" w:hAnsi="Garamond"/>
                <w:b/>
              </w:rPr>
              <w:t>6500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FB0B1A">
            <w:pPr>
              <w:spacing w:after="200"/>
              <w:rPr>
                <w:rFonts w:ascii="Garamond" w:hAnsi="Garamond"/>
              </w:rPr>
            </w:pPr>
            <w:r w:rsidRPr="00A44BF5">
              <w:rPr>
                <w:rFonts w:ascii="Garamond" w:hAnsi="Garamond"/>
              </w:rPr>
              <w:t>Диод-лазерная термотерапия</w:t>
            </w:r>
            <w:r>
              <w:rPr>
                <w:rFonts w:ascii="Garamond" w:hAnsi="Garamond"/>
              </w:rPr>
              <w:t xml:space="preserve"> </w:t>
            </w:r>
            <w:r w:rsidR="00EA318E">
              <w:rPr>
                <w:rFonts w:ascii="Garamond" w:hAnsi="Garamond"/>
              </w:rPr>
              <w:t>новообразований</w:t>
            </w:r>
          </w:p>
        </w:tc>
        <w:tc>
          <w:tcPr>
            <w:tcW w:w="1794" w:type="dxa"/>
          </w:tcPr>
          <w:p w:rsidR="00D532D1" w:rsidRPr="00A44BF5" w:rsidRDefault="00EA318E" w:rsidP="00D532D1">
            <w:pPr>
              <w:spacing w:after="200"/>
              <w:jc w:val="center"/>
              <w:rPr>
                <w:rFonts w:ascii="Garamond" w:hAnsi="Garamond"/>
                <w:b/>
              </w:rPr>
            </w:pPr>
            <w:r>
              <w:rPr>
                <w:rFonts w:ascii="Garamond" w:hAnsi="Garamond"/>
                <w:b/>
              </w:rPr>
              <w:t>8</w:t>
            </w:r>
            <w:r w:rsidR="00D532D1">
              <w:rPr>
                <w:rFonts w:ascii="Garamond" w:hAnsi="Garamond"/>
                <w:b/>
              </w:rPr>
              <w:t>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E41743">
              <w:rPr>
                <w:rFonts w:ascii="Garamond" w:hAnsi="Garamond"/>
              </w:rPr>
              <w:t>Лазерная паравазальная коагуляция</w:t>
            </w:r>
          </w:p>
        </w:tc>
        <w:tc>
          <w:tcPr>
            <w:tcW w:w="1794" w:type="dxa"/>
          </w:tcPr>
          <w:p w:rsidR="00D532D1" w:rsidRDefault="00D532D1" w:rsidP="00D532D1">
            <w:pPr>
              <w:spacing w:after="200"/>
              <w:jc w:val="center"/>
              <w:rPr>
                <w:rFonts w:ascii="Garamond" w:hAnsi="Garamond"/>
                <w:b/>
              </w:rPr>
            </w:pPr>
            <w:r>
              <w:rPr>
                <w:rFonts w:ascii="Garamond" w:hAnsi="Garamond"/>
                <w:b/>
              </w:rPr>
              <w:t>7000</w:t>
            </w:r>
          </w:p>
        </w:tc>
      </w:tr>
      <w:tr w:rsidR="00D532D1" w:rsidRPr="00A44BF5" w:rsidTr="00D532D1">
        <w:trPr>
          <w:trHeight w:val="23"/>
        </w:trPr>
        <w:tc>
          <w:tcPr>
            <w:tcW w:w="700" w:type="dxa"/>
          </w:tcPr>
          <w:p w:rsidR="00D532D1" w:rsidRPr="00A44BF5" w:rsidRDefault="00D532D1" w:rsidP="00D532D1">
            <w:p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b/>
              </w:rPr>
              <w:t>Лазерное лечение и профилактика отслоек сетчатки:</w:t>
            </w:r>
          </w:p>
        </w:tc>
        <w:tc>
          <w:tcPr>
            <w:tcW w:w="1794" w:type="dxa"/>
          </w:tcPr>
          <w:p w:rsidR="00D532D1" w:rsidRPr="00A44BF5" w:rsidRDefault="00D532D1" w:rsidP="00D532D1">
            <w:pPr>
              <w:spacing w:after="200"/>
              <w:jc w:val="center"/>
              <w:rPr>
                <w:rFonts w:ascii="Garamond" w:hAnsi="Garamond"/>
                <w:b/>
              </w:rPr>
            </w:pP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rPr>
              <w:t>Аргон-лазеркоагуляция при локальных отслойках</w:t>
            </w:r>
          </w:p>
        </w:tc>
        <w:tc>
          <w:tcPr>
            <w:tcW w:w="1794" w:type="dxa"/>
          </w:tcPr>
          <w:p w:rsidR="00D532D1" w:rsidRPr="00A44BF5" w:rsidRDefault="00D532D1" w:rsidP="00D532D1">
            <w:pPr>
              <w:spacing w:after="200"/>
              <w:jc w:val="center"/>
              <w:rPr>
                <w:rFonts w:ascii="Garamond" w:hAnsi="Garamond"/>
                <w:b/>
              </w:rPr>
            </w:pPr>
            <w:r>
              <w:rPr>
                <w:rFonts w:ascii="Garamond" w:hAnsi="Garamond"/>
                <w:b/>
              </w:rPr>
              <w:t>5000-7500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b/>
              </w:rPr>
            </w:pPr>
          </w:p>
        </w:tc>
        <w:tc>
          <w:tcPr>
            <w:tcW w:w="8246" w:type="dxa"/>
          </w:tcPr>
          <w:p w:rsidR="00D532D1" w:rsidRPr="00A44BF5" w:rsidRDefault="00D532D1" w:rsidP="00D532D1">
            <w:pPr>
              <w:spacing w:after="200"/>
              <w:rPr>
                <w:rFonts w:ascii="Garamond" w:hAnsi="Garamond"/>
              </w:rPr>
            </w:pPr>
            <w:r w:rsidRPr="00A44BF5">
              <w:rPr>
                <w:rFonts w:ascii="Garamond" w:hAnsi="Garamond"/>
              </w:rPr>
              <w:t>Аргон-лазеркоагуляция при близорукости (ППАЛК -  периферическая профилактическая аргон-лазерная коагуляция)</w:t>
            </w:r>
          </w:p>
        </w:tc>
        <w:tc>
          <w:tcPr>
            <w:tcW w:w="1794" w:type="dxa"/>
          </w:tcPr>
          <w:p w:rsidR="00D532D1" w:rsidRPr="00A44BF5" w:rsidRDefault="00D532D1" w:rsidP="00D532D1">
            <w:pPr>
              <w:spacing w:after="200"/>
              <w:jc w:val="center"/>
              <w:rPr>
                <w:rFonts w:ascii="Garamond" w:hAnsi="Garamond"/>
                <w:b/>
              </w:rPr>
            </w:pPr>
            <w:r>
              <w:rPr>
                <w:rFonts w:ascii="Garamond" w:hAnsi="Garamond"/>
                <w:b/>
              </w:rPr>
              <w:t>4500-7500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b/>
              </w:rPr>
            </w:pPr>
          </w:p>
        </w:tc>
        <w:tc>
          <w:tcPr>
            <w:tcW w:w="8246" w:type="dxa"/>
          </w:tcPr>
          <w:p w:rsidR="00D532D1" w:rsidRPr="00A44BF5" w:rsidRDefault="00D532D1" w:rsidP="00D532D1">
            <w:pPr>
              <w:spacing w:after="200"/>
              <w:rPr>
                <w:rFonts w:ascii="Garamond" w:hAnsi="Garamond"/>
              </w:rPr>
            </w:pPr>
            <w:r>
              <w:rPr>
                <w:rFonts w:ascii="Garamond" w:hAnsi="Garamond"/>
              </w:rPr>
              <w:t>Диод</w:t>
            </w:r>
            <w:r w:rsidRPr="00A44BF5">
              <w:rPr>
                <w:rFonts w:ascii="Garamond" w:hAnsi="Garamond"/>
              </w:rPr>
              <w:t>-лазер</w:t>
            </w:r>
            <w:r>
              <w:rPr>
                <w:rFonts w:ascii="Garamond" w:hAnsi="Garamond"/>
              </w:rPr>
              <w:t>коагуляция при близорукости (ППД</w:t>
            </w:r>
            <w:r w:rsidRPr="00A44BF5">
              <w:rPr>
                <w:rFonts w:ascii="Garamond" w:hAnsi="Garamond"/>
              </w:rPr>
              <w:t xml:space="preserve">ЛК -  периферическая профилактическая </w:t>
            </w:r>
            <w:r>
              <w:rPr>
                <w:rFonts w:ascii="Garamond" w:hAnsi="Garamond"/>
              </w:rPr>
              <w:t>диод</w:t>
            </w:r>
            <w:r w:rsidRPr="00A44BF5">
              <w:rPr>
                <w:rFonts w:ascii="Garamond" w:hAnsi="Garamond"/>
              </w:rPr>
              <w:t>-лазерная коагуляция)</w:t>
            </w:r>
          </w:p>
        </w:tc>
        <w:tc>
          <w:tcPr>
            <w:tcW w:w="1794" w:type="dxa"/>
          </w:tcPr>
          <w:p w:rsidR="00D532D1" w:rsidRPr="00A44BF5" w:rsidRDefault="00D532D1" w:rsidP="00D532D1">
            <w:pPr>
              <w:spacing w:after="200"/>
              <w:jc w:val="center"/>
              <w:rPr>
                <w:rFonts w:ascii="Garamond" w:hAnsi="Garamond"/>
                <w:b/>
              </w:rPr>
            </w:pPr>
            <w:r>
              <w:rPr>
                <w:rFonts w:ascii="Garamond" w:hAnsi="Garamond"/>
                <w:b/>
              </w:rPr>
              <w:t>4500-7500</w:t>
            </w:r>
          </w:p>
        </w:tc>
      </w:tr>
      <w:tr w:rsidR="00D532D1" w:rsidRPr="00A44BF5" w:rsidTr="00D532D1">
        <w:trPr>
          <w:trHeight w:val="23"/>
        </w:trPr>
        <w:tc>
          <w:tcPr>
            <w:tcW w:w="700" w:type="dxa"/>
          </w:tcPr>
          <w:p w:rsidR="00D532D1" w:rsidRPr="00A44BF5" w:rsidRDefault="00D532D1" w:rsidP="00D532D1">
            <w:p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b/>
              </w:rPr>
              <w:t>Лазерное лечение глаукомы:</w:t>
            </w:r>
          </w:p>
        </w:tc>
        <w:tc>
          <w:tcPr>
            <w:tcW w:w="1794" w:type="dxa"/>
          </w:tcPr>
          <w:p w:rsidR="00D532D1" w:rsidRPr="00A44BF5" w:rsidRDefault="00D532D1" w:rsidP="00D532D1">
            <w:pPr>
              <w:spacing w:after="200"/>
              <w:jc w:val="center"/>
              <w:rPr>
                <w:rFonts w:ascii="Garamond" w:hAnsi="Garamond"/>
                <w:b/>
              </w:rPr>
            </w:pP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985EC0" w:rsidRDefault="00D532D1" w:rsidP="00D532D1">
            <w:pPr>
              <w:spacing w:after="200"/>
              <w:rPr>
                <w:rFonts w:ascii="Garamond" w:hAnsi="Garamond"/>
              </w:rPr>
            </w:pPr>
            <w:r>
              <w:rPr>
                <w:rFonts w:ascii="Garamond" w:hAnsi="Garamond"/>
              </w:rPr>
              <w:t>Аргон-лазерная трабекулопластика</w:t>
            </w:r>
            <w:r w:rsidRPr="00985EC0">
              <w:rPr>
                <w:rFonts w:ascii="Garamond" w:hAnsi="Garamond"/>
              </w:rPr>
              <w:t xml:space="preserve"> (</w:t>
            </w:r>
            <w:r>
              <w:rPr>
                <w:rFonts w:ascii="Garamond" w:hAnsi="Garamond"/>
              </w:rPr>
              <w:t xml:space="preserve">АЛТ, </w:t>
            </w:r>
            <w:r>
              <w:rPr>
                <w:rFonts w:ascii="Garamond" w:hAnsi="Garamond"/>
                <w:lang w:val="en-US"/>
              </w:rPr>
              <w:t>ALT</w:t>
            </w:r>
            <w:r w:rsidRPr="00985EC0">
              <w:rPr>
                <w:rFonts w:ascii="Garamond" w:hAnsi="Garamond"/>
              </w:rPr>
              <w:t>)</w:t>
            </w:r>
          </w:p>
        </w:tc>
        <w:tc>
          <w:tcPr>
            <w:tcW w:w="1794" w:type="dxa"/>
          </w:tcPr>
          <w:p w:rsidR="00D532D1" w:rsidRPr="00A44BF5" w:rsidRDefault="00D532D1" w:rsidP="00D532D1">
            <w:pPr>
              <w:spacing w:after="200"/>
              <w:jc w:val="center"/>
              <w:rPr>
                <w:rFonts w:ascii="Garamond" w:hAnsi="Garamond"/>
                <w:b/>
              </w:rPr>
            </w:pPr>
            <w:r>
              <w:rPr>
                <w:rFonts w:ascii="Garamond" w:hAnsi="Garamond"/>
                <w:b/>
              </w:rPr>
              <w:t>5</w:t>
            </w:r>
            <w:r w:rsidRPr="00A44BF5">
              <w:rPr>
                <w:rFonts w:ascii="Garamond" w:hAnsi="Garamond"/>
                <w:b/>
              </w:rPr>
              <w:t>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Default="00D532D1" w:rsidP="00D532D1">
            <w:pPr>
              <w:spacing w:after="200"/>
              <w:rPr>
                <w:rFonts w:ascii="Garamond" w:hAnsi="Garamond"/>
              </w:rPr>
            </w:pPr>
            <w:r>
              <w:rPr>
                <w:rFonts w:ascii="Garamond" w:hAnsi="Garamond"/>
              </w:rPr>
              <w:t>Микроимпульсная д</w:t>
            </w:r>
            <w:r w:rsidRPr="00A44BF5">
              <w:rPr>
                <w:rFonts w:ascii="Garamond" w:hAnsi="Garamond"/>
              </w:rPr>
              <w:t xml:space="preserve">иод-лазерная </w:t>
            </w:r>
            <w:r>
              <w:rPr>
                <w:rFonts w:ascii="Garamond" w:hAnsi="Garamond"/>
              </w:rPr>
              <w:t xml:space="preserve">трабекулопластика (МЛТ, </w:t>
            </w:r>
            <w:r>
              <w:rPr>
                <w:rFonts w:ascii="Garamond" w:hAnsi="Garamond"/>
                <w:lang w:val="en-US"/>
              </w:rPr>
              <w:t>MLT</w:t>
            </w:r>
            <w:r>
              <w:rPr>
                <w:rFonts w:ascii="Garamond" w:hAnsi="Garamond"/>
              </w:rPr>
              <w:t>)</w:t>
            </w:r>
          </w:p>
        </w:tc>
        <w:tc>
          <w:tcPr>
            <w:tcW w:w="1794" w:type="dxa"/>
          </w:tcPr>
          <w:p w:rsidR="00D532D1" w:rsidRDefault="00D532D1" w:rsidP="00D532D1">
            <w:pPr>
              <w:spacing w:after="200"/>
              <w:jc w:val="center"/>
              <w:rPr>
                <w:rFonts w:ascii="Garamond" w:hAnsi="Garamond"/>
                <w:b/>
              </w:rPr>
            </w:pPr>
            <w:r>
              <w:rPr>
                <w:rFonts w:ascii="Garamond" w:hAnsi="Garamond"/>
                <w:b/>
              </w:rPr>
              <w:t>6000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rPr>
              <w:t>ИАГ-</w:t>
            </w:r>
            <w:r>
              <w:rPr>
                <w:rFonts w:ascii="Garamond" w:hAnsi="Garamond"/>
              </w:rPr>
              <w:t>лазерная активация трабекулы (ИАГ-ЛАТ)</w:t>
            </w:r>
            <w:r w:rsidRPr="00A44BF5">
              <w:rPr>
                <w:rFonts w:ascii="Garamond" w:hAnsi="Garamond"/>
              </w:rPr>
              <w:t xml:space="preserve"> </w:t>
            </w:r>
          </w:p>
        </w:tc>
        <w:tc>
          <w:tcPr>
            <w:tcW w:w="1794" w:type="dxa"/>
          </w:tcPr>
          <w:p w:rsidR="00D532D1" w:rsidRDefault="00D532D1" w:rsidP="00D532D1">
            <w:pPr>
              <w:spacing w:after="200"/>
              <w:jc w:val="center"/>
              <w:rPr>
                <w:rFonts w:ascii="Garamond" w:hAnsi="Garamond"/>
                <w:b/>
              </w:rPr>
            </w:pPr>
            <w:r>
              <w:rPr>
                <w:rFonts w:ascii="Garamond" w:hAnsi="Garamond"/>
                <w:b/>
              </w:rPr>
              <w:t>6000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rPr>
              <w:t xml:space="preserve">Диод-лазерная транссклеральная </w:t>
            </w:r>
            <w:r>
              <w:rPr>
                <w:rFonts w:ascii="Garamond" w:hAnsi="Garamond"/>
              </w:rPr>
              <w:t>циклокоагуляция (ДЛТЦК)</w:t>
            </w:r>
          </w:p>
        </w:tc>
        <w:tc>
          <w:tcPr>
            <w:tcW w:w="1794" w:type="dxa"/>
          </w:tcPr>
          <w:p w:rsidR="00D532D1" w:rsidRPr="00A44BF5" w:rsidRDefault="00D532D1" w:rsidP="00D532D1">
            <w:pPr>
              <w:spacing w:after="200"/>
              <w:jc w:val="center"/>
              <w:rPr>
                <w:rFonts w:ascii="Garamond" w:hAnsi="Garamond"/>
                <w:b/>
              </w:rPr>
            </w:pPr>
            <w:r>
              <w:rPr>
                <w:rFonts w:ascii="Garamond" w:hAnsi="Garamond"/>
                <w:b/>
              </w:rPr>
              <w:t>6500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Pr>
                <w:rFonts w:ascii="Garamond" w:hAnsi="Garamond"/>
              </w:rPr>
              <w:t>Микроимпульсная д</w:t>
            </w:r>
            <w:r w:rsidRPr="00A44BF5">
              <w:rPr>
                <w:rFonts w:ascii="Garamond" w:hAnsi="Garamond"/>
              </w:rPr>
              <w:t>иод-лазерная транссклеральная коагуляция цилиарного тела</w:t>
            </w:r>
            <w:r>
              <w:rPr>
                <w:rFonts w:ascii="Garamond" w:hAnsi="Garamond"/>
              </w:rPr>
              <w:t xml:space="preserve"> </w:t>
            </w:r>
            <w:r w:rsidRPr="00985EC0">
              <w:rPr>
                <w:rFonts w:ascii="Garamond" w:hAnsi="Garamond"/>
              </w:rPr>
              <w:t>(</w:t>
            </w:r>
            <w:r>
              <w:rPr>
                <w:rFonts w:ascii="Garamond" w:hAnsi="Garamond"/>
              </w:rPr>
              <w:t>м</w:t>
            </w:r>
            <w:r w:rsidRPr="00985EC0">
              <w:rPr>
                <w:rFonts w:ascii="Garamond" w:hAnsi="Garamond"/>
              </w:rPr>
              <w:t>ДЛТЦК)</w:t>
            </w:r>
          </w:p>
        </w:tc>
        <w:tc>
          <w:tcPr>
            <w:tcW w:w="1794" w:type="dxa"/>
          </w:tcPr>
          <w:p w:rsidR="00D532D1" w:rsidRPr="00A44BF5" w:rsidRDefault="00D532D1" w:rsidP="00D532D1">
            <w:pPr>
              <w:spacing w:after="200"/>
              <w:jc w:val="center"/>
              <w:rPr>
                <w:rFonts w:ascii="Garamond" w:hAnsi="Garamond"/>
                <w:b/>
              </w:rPr>
            </w:pPr>
            <w:r>
              <w:rPr>
                <w:rFonts w:ascii="Garamond" w:hAnsi="Garamond"/>
                <w:b/>
              </w:rPr>
              <w:t>7000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rPr>
              <w:t xml:space="preserve">ИАГ-лазерная </w:t>
            </w:r>
            <w:r>
              <w:rPr>
                <w:rFonts w:ascii="Garamond" w:hAnsi="Garamond"/>
              </w:rPr>
              <w:t>десцемето</w:t>
            </w:r>
            <w:r w:rsidRPr="00A44BF5">
              <w:rPr>
                <w:rFonts w:ascii="Garamond" w:hAnsi="Garamond"/>
              </w:rPr>
              <w:t>гониопунктура</w:t>
            </w:r>
            <w:r>
              <w:rPr>
                <w:rFonts w:ascii="Garamond" w:hAnsi="Garamond"/>
              </w:rPr>
              <w:t xml:space="preserve"> (ЛДГП)</w:t>
            </w:r>
          </w:p>
        </w:tc>
        <w:tc>
          <w:tcPr>
            <w:tcW w:w="1794" w:type="dxa"/>
          </w:tcPr>
          <w:p w:rsidR="00D532D1" w:rsidRPr="00A44BF5" w:rsidRDefault="00D532D1" w:rsidP="00D532D1">
            <w:pPr>
              <w:spacing w:after="200"/>
              <w:jc w:val="center"/>
              <w:rPr>
                <w:rFonts w:ascii="Garamond" w:hAnsi="Garamond"/>
                <w:b/>
              </w:rPr>
            </w:pPr>
            <w:r>
              <w:rPr>
                <w:rFonts w:ascii="Garamond" w:hAnsi="Garamond"/>
                <w:b/>
              </w:rPr>
              <w:t>4500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rPr>
              <w:t>ИАГ-лазерная ирид</w:t>
            </w:r>
            <w:r>
              <w:rPr>
                <w:rFonts w:ascii="Garamond" w:hAnsi="Garamond"/>
              </w:rPr>
              <w:t xml:space="preserve">отомия </w:t>
            </w:r>
          </w:p>
        </w:tc>
        <w:tc>
          <w:tcPr>
            <w:tcW w:w="1794" w:type="dxa"/>
          </w:tcPr>
          <w:p w:rsidR="00D532D1" w:rsidRPr="00A44BF5" w:rsidRDefault="00D532D1" w:rsidP="00D532D1">
            <w:pPr>
              <w:spacing w:after="200"/>
              <w:jc w:val="center"/>
              <w:rPr>
                <w:rFonts w:ascii="Garamond" w:hAnsi="Garamond"/>
                <w:b/>
              </w:rPr>
            </w:pPr>
            <w:r>
              <w:rPr>
                <w:rFonts w:ascii="Garamond" w:hAnsi="Garamond"/>
                <w:b/>
              </w:rPr>
              <w:t>50</w:t>
            </w:r>
            <w:r w:rsidRPr="00A44BF5">
              <w:rPr>
                <w:rFonts w:ascii="Garamond" w:hAnsi="Garamond"/>
                <w:b/>
              </w:rPr>
              <w:t>00</w:t>
            </w:r>
          </w:p>
        </w:tc>
      </w:tr>
      <w:tr w:rsidR="00D532D1" w:rsidRPr="00A44BF5" w:rsidTr="00D532D1">
        <w:trPr>
          <w:trHeight w:val="23"/>
        </w:trPr>
        <w:tc>
          <w:tcPr>
            <w:tcW w:w="700" w:type="dxa"/>
          </w:tcPr>
          <w:p w:rsidR="00D532D1" w:rsidRPr="00A44BF5" w:rsidRDefault="00D532D1" w:rsidP="00D532D1">
            <w:p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b/>
              </w:rPr>
              <w:t>Лазерное лечение вторичной катаракты:</w:t>
            </w:r>
          </w:p>
        </w:tc>
        <w:tc>
          <w:tcPr>
            <w:tcW w:w="1794" w:type="dxa"/>
          </w:tcPr>
          <w:p w:rsidR="00D532D1" w:rsidRPr="00A44BF5" w:rsidRDefault="00D532D1" w:rsidP="00D532D1">
            <w:pPr>
              <w:spacing w:after="200"/>
              <w:jc w:val="center"/>
              <w:rPr>
                <w:rFonts w:ascii="Garamond" w:hAnsi="Garamond"/>
                <w:b/>
              </w:rPr>
            </w:pP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b/>
              </w:rPr>
            </w:pPr>
            <w:r w:rsidRPr="00A44BF5">
              <w:rPr>
                <w:rFonts w:ascii="Garamond" w:hAnsi="Garamond"/>
                <w:b/>
              </w:rPr>
              <w:t xml:space="preserve">АКЦИЯ!  </w:t>
            </w:r>
            <w:r w:rsidRPr="00A44BF5">
              <w:rPr>
                <w:rFonts w:ascii="Garamond" w:hAnsi="Garamond"/>
              </w:rPr>
              <w:t>ИАГ-лазерная дисцизия вторичной катаракты</w:t>
            </w:r>
            <w:r>
              <w:rPr>
                <w:rFonts w:ascii="Garamond" w:hAnsi="Garamond"/>
              </w:rPr>
              <w:t xml:space="preserve"> или рассечение фиброза задней капсулы (РЗК)</w:t>
            </w:r>
            <w:r w:rsidRPr="00A44BF5">
              <w:rPr>
                <w:rFonts w:ascii="Garamond" w:hAnsi="Garamond"/>
              </w:rPr>
              <w:br/>
            </w:r>
            <w:r w:rsidRPr="00A44BF5">
              <w:rPr>
                <w:rFonts w:ascii="Garamond" w:hAnsi="Garamond"/>
                <w:b/>
              </w:rPr>
              <w:t xml:space="preserve">(Акция действует при наличии направления </w:t>
            </w:r>
            <w:r>
              <w:rPr>
                <w:rFonts w:ascii="Garamond" w:hAnsi="Garamond"/>
                <w:b/>
              </w:rPr>
              <w:t>офтальмолога</w:t>
            </w:r>
            <w:r w:rsidRPr="00A44BF5">
              <w:rPr>
                <w:rFonts w:ascii="Garamond" w:hAnsi="Garamond"/>
                <w:b/>
              </w:rPr>
              <w:t>)</w:t>
            </w:r>
          </w:p>
        </w:tc>
        <w:tc>
          <w:tcPr>
            <w:tcW w:w="1794" w:type="dxa"/>
          </w:tcPr>
          <w:p w:rsidR="00D532D1" w:rsidRPr="00A44BF5" w:rsidRDefault="00D532D1" w:rsidP="00D532D1">
            <w:pPr>
              <w:spacing w:after="200"/>
              <w:jc w:val="center"/>
              <w:rPr>
                <w:rFonts w:ascii="Garamond" w:hAnsi="Garamond"/>
                <w:b/>
              </w:rPr>
            </w:pPr>
            <w:r>
              <w:rPr>
                <w:rFonts w:ascii="Garamond" w:hAnsi="Garamond"/>
                <w:b/>
                <w:strike/>
              </w:rPr>
              <w:t>6000</w:t>
            </w:r>
            <w:r w:rsidRPr="00A44BF5">
              <w:rPr>
                <w:rFonts w:ascii="Garamond" w:hAnsi="Garamond"/>
                <w:b/>
                <w:strike/>
              </w:rPr>
              <w:br/>
            </w:r>
            <w:r>
              <w:rPr>
                <w:rFonts w:ascii="Garamond" w:hAnsi="Garamond"/>
                <w:b/>
              </w:rPr>
              <w:t>4500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b/>
              </w:rPr>
            </w:pPr>
            <w:r w:rsidRPr="00A44BF5">
              <w:rPr>
                <w:rFonts w:ascii="Garamond" w:hAnsi="Garamond"/>
              </w:rPr>
              <w:t>ИАГ-лазерн</w:t>
            </w:r>
            <w:r>
              <w:rPr>
                <w:rFonts w:ascii="Garamond" w:hAnsi="Garamond"/>
              </w:rPr>
              <w:t>ое рассечение фиброза(фимоза) передней капсулы</w:t>
            </w:r>
          </w:p>
        </w:tc>
        <w:tc>
          <w:tcPr>
            <w:tcW w:w="1794" w:type="dxa"/>
          </w:tcPr>
          <w:p w:rsidR="00D532D1" w:rsidRDefault="00D532D1" w:rsidP="00D532D1">
            <w:pPr>
              <w:spacing w:after="200"/>
              <w:jc w:val="center"/>
              <w:rPr>
                <w:rFonts w:ascii="Garamond" w:hAnsi="Garamond"/>
                <w:b/>
                <w:strike/>
              </w:rPr>
            </w:pPr>
            <w:r>
              <w:rPr>
                <w:rFonts w:ascii="Garamond" w:hAnsi="Garamond"/>
                <w:b/>
              </w:rPr>
              <w:t>5500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7F615F">
              <w:rPr>
                <w:rFonts w:ascii="Garamond" w:hAnsi="Garamond"/>
              </w:rPr>
              <w:t>Лазерная фрагментация хрусталиковых масс</w:t>
            </w:r>
          </w:p>
        </w:tc>
        <w:tc>
          <w:tcPr>
            <w:tcW w:w="1794" w:type="dxa"/>
          </w:tcPr>
          <w:p w:rsidR="00D532D1" w:rsidRDefault="00D532D1" w:rsidP="00D532D1">
            <w:pPr>
              <w:spacing w:after="200"/>
              <w:jc w:val="center"/>
              <w:rPr>
                <w:rFonts w:ascii="Garamond" w:hAnsi="Garamond"/>
                <w:b/>
                <w:strike/>
              </w:rPr>
            </w:pPr>
            <w:r>
              <w:rPr>
                <w:rFonts w:ascii="Garamond" w:hAnsi="Garamond"/>
                <w:b/>
              </w:rPr>
              <w:t>6000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rPr>
            </w:pPr>
            <w:r w:rsidRPr="00A44BF5">
              <w:rPr>
                <w:rFonts w:ascii="Garamond" w:hAnsi="Garamond"/>
                <w:b/>
              </w:rPr>
              <w:t xml:space="preserve">Лазерное лечение </w:t>
            </w:r>
            <w:r>
              <w:rPr>
                <w:rFonts w:ascii="Garamond" w:hAnsi="Garamond"/>
                <w:b/>
              </w:rPr>
              <w:t>помутнений стекловидного тела</w:t>
            </w:r>
          </w:p>
        </w:tc>
        <w:tc>
          <w:tcPr>
            <w:tcW w:w="1794" w:type="dxa"/>
          </w:tcPr>
          <w:p w:rsidR="00D532D1" w:rsidRDefault="00D532D1" w:rsidP="00D532D1">
            <w:pPr>
              <w:spacing w:after="200"/>
              <w:jc w:val="center"/>
              <w:rPr>
                <w:rFonts w:ascii="Garamond" w:hAnsi="Garamond"/>
                <w:b/>
                <w:strike/>
              </w:rPr>
            </w:pP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b/>
              </w:rPr>
            </w:pPr>
            <w:r>
              <w:rPr>
                <w:rFonts w:ascii="Garamond" w:hAnsi="Garamond"/>
              </w:rPr>
              <w:t>ИАГ-лазерный</w:t>
            </w:r>
            <w:r w:rsidRPr="00A44BF5">
              <w:rPr>
                <w:rFonts w:ascii="Garamond" w:hAnsi="Garamond"/>
              </w:rPr>
              <w:t xml:space="preserve"> </w:t>
            </w:r>
            <w:r>
              <w:rPr>
                <w:rFonts w:ascii="Garamond" w:hAnsi="Garamond"/>
              </w:rPr>
              <w:t>витреолизис</w:t>
            </w:r>
          </w:p>
        </w:tc>
        <w:tc>
          <w:tcPr>
            <w:tcW w:w="1794" w:type="dxa"/>
          </w:tcPr>
          <w:p w:rsidR="00D532D1" w:rsidRDefault="00D532D1" w:rsidP="00D532D1">
            <w:pPr>
              <w:spacing w:after="200"/>
              <w:jc w:val="center"/>
              <w:rPr>
                <w:rFonts w:ascii="Garamond" w:hAnsi="Garamond"/>
                <w:b/>
                <w:strike/>
              </w:rPr>
            </w:pPr>
            <w:r>
              <w:rPr>
                <w:rFonts w:ascii="Garamond" w:hAnsi="Garamond"/>
                <w:b/>
              </w:rPr>
              <w:t>6500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A44BF5" w:rsidRDefault="00D532D1" w:rsidP="00D532D1">
            <w:pPr>
              <w:spacing w:after="200"/>
              <w:rPr>
                <w:rFonts w:ascii="Garamond" w:hAnsi="Garamond"/>
                <w:b/>
              </w:rPr>
            </w:pPr>
            <w:r>
              <w:rPr>
                <w:rFonts w:ascii="Garamond" w:hAnsi="Garamond"/>
              </w:rPr>
              <w:t>ИАГ-лазерное рассечение тяжей стекловидного тела в передней камере или в стекловидном теле</w:t>
            </w:r>
          </w:p>
        </w:tc>
        <w:tc>
          <w:tcPr>
            <w:tcW w:w="1794" w:type="dxa"/>
          </w:tcPr>
          <w:p w:rsidR="00D532D1" w:rsidRDefault="00D532D1" w:rsidP="00D532D1">
            <w:pPr>
              <w:spacing w:after="200"/>
              <w:jc w:val="center"/>
              <w:rPr>
                <w:rFonts w:ascii="Garamond" w:hAnsi="Garamond"/>
                <w:b/>
                <w:strike/>
              </w:rPr>
            </w:pPr>
            <w:r>
              <w:rPr>
                <w:rFonts w:ascii="Garamond" w:hAnsi="Garamond"/>
                <w:b/>
              </w:rPr>
              <w:t>70</w:t>
            </w:r>
            <w:r w:rsidRPr="00A44BF5">
              <w:rPr>
                <w:rFonts w:ascii="Garamond" w:hAnsi="Garamond"/>
                <w:b/>
              </w:rPr>
              <w:t>00</w:t>
            </w:r>
          </w:p>
        </w:tc>
      </w:tr>
      <w:tr w:rsidR="00D532D1" w:rsidRPr="00A44BF5" w:rsidTr="00D532D1">
        <w:trPr>
          <w:trHeight w:val="23"/>
        </w:trPr>
        <w:tc>
          <w:tcPr>
            <w:tcW w:w="700" w:type="dxa"/>
          </w:tcPr>
          <w:p w:rsidR="00D532D1" w:rsidRPr="00A44BF5" w:rsidRDefault="00D532D1" w:rsidP="00D532D1">
            <w:pPr>
              <w:tabs>
                <w:tab w:val="left" w:pos="176"/>
              </w:tabs>
              <w:spacing w:after="200"/>
              <w:ind w:left="426"/>
              <w:rPr>
                <w:rFonts w:ascii="Garamond" w:hAnsi="Garamond"/>
              </w:rPr>
            </w:pPr>
          </w:p>
        </w:tc>
        <w:tc>
          <w:tcPr>
            <w:tcW w:w="8246" w:type="dxa"/>
          </w:tcPr>
          <w:p w:rsidR="00D532D1" w:rsidRDefault="00D532D1" w:rsidP="00D532D1">
            <w:pPr>
              <w:spacing w:after="200"/>
              <w:rPr>
                <w:rFonts w:ascii="Garamond" w:hAnsi="Garamond"/>
              </w:rPr>
            </w:pPr>
          </w:p>
          <w:p w:rsidR="00D532D1" w:rsidRDefault="00D532D1" w:rsidP="00D532D1">
            <w:pPr>
              <w:spacing w:after="200"/>
              <w:rPr>
                <w:rFonts w:ascii="Garamond" w:hAnsi="Garamond"/>
              </w:rPr>
            </w:pPr>
          </w:p>
        </w:tc>
        <w:tc>
          <w:tcPr>
            <w:tcW w:w="1794" w:type="dxa"/>
          </w:tcPr>
          <w:p w:rsidR="00D532D1" w:rsidRDefault="00D532D1" w:rsidP="00D532D1">
            <w:pPr>
              <w:spacing w:after="200"/>
              <w:jc w:val="center"/>
              <w:rPr>
                <w:rFonts w:ascii="Garamond" w:hAnsi="Garamond"/>
                <w:b/>
              </w:rPr>
            </w:pPr>
          </w:p>
        </w:tc>
      </w:tr>
      <w:tr w:rsidR="00D532D1" w:rsidRPr="00A44BF5" w:rsidTr="00D532D1">
        <w:trPr>
          <w:trHeight w:val="23"/>
        </w:trPr>
        <w:tc>
          <w:tcPr>
            <w:tcW w:w="700" w:type="dxa"/>
          </w:tcPr>
          <w:p w:rsidR="00D532D1" w:rsidRDefault="00D532D1" w:rsidP="00D532D1">
            <w:pPr>
              <w:tabs>
                <w:tab w:val="left" w:pos="176"/>
              </w:tabs>
              <w:spacing w:after="200"/>
              <w:ind w:left="426"/>
              <w:rPr>
                <w:rFonts w:ascii="Garamond" w:hAnsi="Garamond"/>
              </w:rPr>
            </w:pPr>
          </w:p>
          <w:p w:rsidR="00D532D1" w:rsidRPr="00A44BF5" w:rsidRDefault="00D532D1" w:rsidP="00D532D1">
            <w:pPr>
              <w:tabs>
                <w:tab w:val="left" w:pos="176"/>
              </w:tabs>
              <w:spacing w:after="200"/>
              <w:ind w:left="426"/>
              <w:rPr>
                <w:rFonts w:ascii="Garamond" w:hAnsi="Garamond"/>
              </w:rPr>
            </w:pPr>
          </w:p>
        </w:tc>
        <w:tc>
          <w:tcPr>
            <w:tcW w:w="8246" w:type="dxa"/>
          </w:tcPr>
          <w:p w:rsidR="00D532D1" w:rsidRPr="00985EC0" w:rsidRDefault="00D532D1" w:rsidP="00D532D1">
            <w:pPr>
              <w:spacing w:after="200"/>
              <w:rPr>
                <w:rFonts w:ascii="Garamond" w:hAnsi="Garamond"/>
                <w:b/>
              </w:rPr>
            </w:pPr>
            <w:r w:rsidRPr="00985EC0">
              <w:rPr>
                <w:rFonts w:ascii="Garamond" w:hAnsi="Garamond"/>
                <w:b/>
              </w:rPr>
              <w:t>Другие лазерные манипуляции:</w:t>
            </w:r>
          </w:p>
        </w:tc>
        <w:tc>
          <w:tcPr>
            <w:tcW w:w="1794" w:type="dxa"/>
          </w:tcPr>
          <w:p w:rsidR="00D532D1" w:rsidRDefault="00D532D1" w:rsidP="00D532D1">
            <w:pPr>
              <w:spacing w:after="200"/>
              <w:jc w:val="center"/>
              <w:rPr>
                <w:rFonts w:ascii="Garamond" w:hAnsi="Garamond"/>
                <w:b/>
                <w:strike/>
              </w:rPr>
            </w:pP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985EC0" w:rsidRDefault="00D532D1" w:rsidP="00D532D1">
            <w:pPr>
              <w:spacing w:after="200"/>
              <w:rPr>
                <w:rFonts w:ascii="Garamond" w:hAnsi="Garamond"/>
              </w:rPr>
            </w:pPr>
            <w:r>
              <w:rPr>
                <w:rFonts w:ascii="Garamond" w:hAnsi="Garamond"/>
              </w:rPr>
              <w:t>Лазерная полировка ИОЛ</w:t>
            </w:r>
          </w:p>
        </w:tc>
        <w:tc>
          <w:tcPr>
            <w:tcW w:w="1794" w:type="dxa"/>
          </w:tcPr>
          <w:p w:rsidR="00D532D1" w:rsidRDefault="00D532D1" w:rsidP="00D532D1">
            <w:pPr>
              <w:spacing w:after="200"/>
              <w:jc w:val="center"/>
              <w:rPr>
                <w:rFonts w:ascii="Garamond" w:hAnsi="Garamond"/>
                <w:b/>
                <w:strike/>
              </w:rPr>
            </w:pPr>
            <w:r>
              <w:rPr>
                <w:rFonts w:ascii="Garamond" w:hAnsi="Garamond"/>
                <w:b/>
              </w:rPr>
              <w:t>50</w:t>
            </w:r>
            <w:r w:rsidRPr="00A44BF5">
              <w:rPr>
                <w:rFonts w:ascii="Garamond" w:hAnsi="Garamond"/>
                <w:b/>
              </w:rPr>
              <w:t>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Pr="00985EC0" w:rsidRDefault="00D532D1" w:rsidP="00D532D1">
            <w:pPr>
              <w:spacing w:after="200"/>
              <w:rPr>
                <w:rFonts w:ascii="Garamond" w:hAnsi="Garamond"/>
              </w:rPr>
            </w:pPr>
            <w:r>
              <w:rPr>
                <w:rFonts w:ascii="Garamond" w:hAnsi="Garamond"/>
              </w:rPr>
              <w:t xml:space="preserve">Лазерная кореопраксия (коррекция формы зрачка) </w:t>
            </w:r>
          </w:p>
        </w:tc>
        <w:tc>
          <w:tcPr>
            <w:tcW w:w="1794" w:type="dxa"/>
          </w:tcPr>
          <w:p w:rsidR="00D532D1" w:rsidRDefault="00D532D1" w:rsidP="00D532D1">
            <w:pPr>
              <w:spacing w:after="200"/>
              <w:jc w:val="center"/>
              <w:rPr>
                <w:rFonts w:ascii="Garamond" w:hAnsi="Garamond"/>
                <w:b/>
                <w:strike/>
              </w:rPr>
            </w:pPr>
            <w:r>
              <w:rPr>
                <w:rFonts w:ascii="Garamond" w:hAnsi="Garamond"/>
                <w:b/>
              </w:rPr>
              <w:t>60</w:t>
            </w:r>
            <w:r w:rsidRPr="00A44BF5">
              <w:rPr>
                <w:rFonts w:ascii="Garamond" w:hAnsi="Garamond"/>
                <w:b/>
              </w:rPr>
              <w:t>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Default="00D532D1" w:rsidP="00D532D1">
            <w:pPr>
              <w:spacing w:after="200"/>
              <w:rPr>
                <w:rFonts w:ascii="Garamond" w:hAnsi="Garamond"/>
              </w:rPr>
            </w:pPr>
            <w:r>
              <w:rPr>
                <w:rFonts w:ascii="Garamond" w:hAnsi="Garamond"/>
              </w:rPr>
              <w:t>Передняя стромальная лазеропунктура при рецидивирующих эрозиях роговицы</w:t>
            </w:r>
          </w:p>
        </w:tc>
        <w:tc>
          <w:tcPr>
            <w:tcW w:w="1794" w:type="dxa"/>
          </w:tcPr>
          <w:p w:rsidR="00D532D1" w:rsidRDefault="00D532D1" w:rsidP="00D532D1">
            <w:pPr>
              <w:spacing w:after="200"/>
              <w:jc w:val="center"/>
              <w:rPr>
                <w:rFonts w:ascii="Garamond" w:hAnsi="Garamond"/>
                <w:b/>
              </w:rPr>
            </w:pPr>
            <w:r>
              <w:rPr>
                <w:rFonts w:ascii="Garamond" w:hAnsi="Garamond"/>
                <w:b/>
              </w:rPr>
              <w:t>4000</w:t>
            </w:r>
          </w:p>
        </w:tc>
      </w:tr>
      <w:tr w:rsidR="00D532D1" w:rsidRPr="00A44BF5" w:rsidTr="00D532D1">
        <w:trPr>
          <w:trHeight w:val="23"/>
        </w:trPr>
        <w:tc>
          <w:tcPr>
            <w:tcW w:w="700" w:type="dxa"/>
          </w:tcPr>
          <w:p w:rsidR="00D532D1" w:rsidRPr="00A44BF5" w:rsidRDefault="00D532D1" w:rsidP="00DD191C">
            <w:pPr>
              <w:numPr>
                <w:ilvl w:val="0"/>
                <w:numId w:val="35"/>
              </w:numPr>
              <w:tabs>
                <w:tab w:val="left" w:pos="176"/>
              </w:tabs>
              <w:spacing w:after="200"/>
              <w:ind w:left="426"/>
              <w:rPr>
                <w:rFonts w:ascii="Garamond" w:hAnsi="Garamond"/>
              </w:rPr>
            </w:pPr>
          </w:p>
        </w:tc>
        <w:tc>
          <w:tcPr>
            <w:tcW w:w="8246" w:type="dxa"/>
          </w:tcPr>
          <w:p w:rsidR="00D532D1" w:rsidRDefault="00D532D1" w:rsidP="00D532D1">
            <w:pPr>
              <w:spacing w:after="200"/>
              <w:rPr>
                <w:rFonts w:ascii="Garamond" w:hAnsi="Garamond"/>
              </w:rPr>
            </w:pPr>
            <w:r w:rsidRPr="00E41743">
              <w:rPr>
                <w:rFonts w:ascii="Garamond" w:hAnsi="Garamond"/>
              </w:rPr>
              <w:t>Лазерная ретинопунктура</w:t>
            </w:r>
            <w:r>
              <w:rPr>
                <w:rFonts w:ascii="Garamond" w:hAnsi="Garamond"/>
              </w:rPr>
              <w:t xml:space="preserve"> или гиалоидопунктура</w:t>
            </w:r>
          </w:p>
        </w:tc>
        <w:tc>
          <w:tcPr>
            <w:tcW w:w="1794" w:type="dxa"/>
          </w:tcPr>
          <w:p w:rsidR="00D532D1" w:rsidRDefault="00D532D1" w:rsidP="00D532D1">
            <w:pPr>
              <w:spacing w:after="200"/>
              <w:jc w:val="center"/>
              <w:rPr>
                <w:rFonts w:ascii="Garamond" w:hAnsi="Garamond"/>
                <w:b/>
              </w:rPr>
            </w:pPr>
            <w:r>
              <w:rPr>
                <w:rFonts w:ascii="Garamond" w:hAnsi="Garamond"/>
                <w:b/>
              </w:rPr>
              <w:t>10000</w:t>
            </w:r>
          </w:p>
        </w:tc>
      </w:tr>
      <w:tr w:rsidR="009F3C51" w:rsidRPr="00A44BF5" w:rsidTr="00D532D1">
        <w:trPr>
          <w:trHeight w:val="23"/>
        </w:trPr>
        <w:tc>
          <w:tcPr>
            <w:tcW w:w="700" w:type="dxa"/>
          </w:tcPr>
          <w:p w:rsidR="009F3C51" w:rsidRPr="00A44BF5" w:rsidRDefault="009F3C51" w:rsidP="00DD191C">
            <w:pPr>
              <w:numPr>
                <w:ilvl w:val="0"/>
                <w:numId w:val="35"/>
              </w:numPr>
              <w:tabs>
                <w:tab w:val="left" w:pos="176"/>
              </w:tabs>
              <w:spacing w:after="200"/>
              <w:ind w:left="426"/>
              <w:rPr>
                <w:rFonts w:ascii="Garamond" w:hAnsi="Garamond"/>
              </w:rPr>
            </w:pPr>
          </w:p>
        </w:tc>
        <w:tc>
          <w:tcPr>
            <w:tcW w:w="8246" w:type="dxa"/>
          </w:tcPr>
          <w:p w:rsidR="009F3C51" w:rsidRPr="00E41743" w:rsidRDefault="009F3C51" w:rsidP="00D532D1">
            <w:pPr>
              <w:spacing w:after="200"/>
              <w:rPr>
                <w:rFonts w:ascii="Garamond" w:hAnsi="Garamond"/>
              </w:rPr>
            </w:pPr>
            <w:r>
              <w:rPr>
                <w:rFonts w:ascii="Garamond" w:hAnsi="Garamond"/>
              </w:rPr>
              <w:t>Лазерное удаление ресниц</w:t>
            </w:r>
          </w:p>
        </w:tc>
        <w:tc>
          <w:tcPr>
            <w:tcW w:w="1794" w:type="dxa"/>
          </w:tcPr>
          <w:p w:rsidR="009F3C51" w:rsidRDefault="009F3C51" w:rsidP="00D532D1">
            <w:pPr>
              <w:spacing w:after="200"/>
              <w:jc w:val="center"/>
              <w:rPr>
                <w:rFonts w:ascii="Garamond" w:hAnsi="Garamond"/>
                <w:b/>
              </w:rPr>
            </w:pPr>
            <w:r>
              <w:rPr>
                <w:rFonts w:ascii="Garamond" w:hAnsi="Garamond"/>
                <w:b/>
              </w:rPr>
              <w:t>1500</w:t>
            </w:r>
          </w:p>
        </w:tc>
      </w:tr>
    </w:tbl>
    <w:p w:rsidR="00D532D1" w:rsidRPr="00A44BF5" w:rsidRDefault="00D532D1" w:rsidP="00D532D1">
      <w:pPr>
        <w:rPr>
          <w:rFonts w:ascii="Garamond" w:hAnsi="Garamond"/>
          <w:b/>
          <w:bCs/>
          <w:color w:val="000000"/>
          <w:sz w:val="28"/>
          <w:szCs w:val="28"/>
        </w:rPr>
      </w:pPr>
    </w:p>
    <w:p w:rsidR="00D532D1" w:rsidRPr="00A44BF5" w:rsidRDefault="00D532D1" w:rsidP="00D532D1">
      <w:pPr>
        <w:rPr>
          <w:rFonts w:ascii="Garamond" w:hAnsi="Garamond"/>
          <w:b/>
          <w:bCs/>
          <w:color w:val="000000"/>
          <w:sz w:val="28"/>
          <w:szCs w:val="28"/>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4"/>
        <w:gridCol w:w="1731"/>
      </w:tblGrid>
      <w:tr w:rsidR="00D532D1" w:rsidRPr="00A44BF5" w:rsidTr="00D532D1">
        <w:trPr>
          <w:trHeight w:val="23"/>
        </w:trPr>
        <w:tc>
          <w:tcPr>
            <w:tcW w:w="1101" w:type="dxa"/>
          </w:tcPr>
          <w:p w:rsidR="00D532D1" w:rsidRPr="00A44BF5" w:rsidRDefault="00D532D1" w:rsidP="00D532D1">
            <w:pPr>
              <w:spacing w:after="200"/>
              <w:ind w:left="360"/>
              <w:rPr>
                <w:rFonts w:ascii="Garamond" w:hAnsi="Garamond"/>
              </w:rPr>
            </w:pPr>
          </w:p>
        </w:tc>
        <w:tc>
          <w:tcPr>
            <w:tcW w:w="7954" w:type="dxa"/>
          </w:tcPr>
          <w:p w:rsidR="00D532D1" w:rsidRPr="00A44BF5" w:rsidRDefault="00D532D1" w:rsidP="00D532D1">
            <w:pPr>
              <w:spacing w:after="200"/>
              <w:jc w:val="center"/>
              <w:rPr>
                <w:rFonts w:ascii="Garamond" w:hAnsi="Garamond"/>
              </w:rPr>
            </w:pPr>
            <w:r w:rsidRPr="00A44BF5">
              <w:rPr>
                <w:rFonts w:ascii="Garamond" w:hAnsi="Garamond"/>
                <w:b/>
              </w:rPr>
              <w:t>Другие манипуляции лазерного офтальмохирурга</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Цена (руб.)</w:t>
            </w:r>
          </w:p>
        </w:tc>
      </w:tr>
      <w:tr w:rsidR="00D532D1" w:rsidRPr="00A44BF5" w:rsidTr="00D532D1">
        <w:trPr>
          <w:trHeight w:val="23"/>
        </w:trPr>
        <w:tc>
          <w:tcPr>
            <w:tcW w:w="1101" w:type="dxa"/>
          </w:tcPr>
          <w:p w:rsidR="00D532D1" w:rsidRPr="00A44BF5" w:rsidRDefault="00D532D1" w:rsidP="00D532D1">
            <w:pPr>
              <w:numPr>
                <w:ilvl w:val="0"/>
                <w:numId w:val="27"/>
              </w:numPr>
              <w:tabs>
                <w:tab w:val="left" w:pos="176"/>
              </w:tabs>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1й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1500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2й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2000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3й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2500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4й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3000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5й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3500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6й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4000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7й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4500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8й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5000</w:t>
            </w:r>
          </w:p>
        </w:tc>
      </w:tr>
      <w:tr w:rsidR="00D532D1" w:rsidRPr="00A44BF5"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9й категории сложности</w:t>
            </w:r>
          </w:p>
        </w:tc>
        <w:tc>
          <w:tcPr>
            <w:tcW w:w="1731" w:type="dxa"/>
          </w:tcPr>
          <w:p w:rsidR="00D532D1" w:rsidRPr="00A44BF5" w:rsidRDefault="00D532D1" w:rsidP="00D532D1">
            <w:pPr>
              <w:spacing w:after="200"/>
              <w:jc w:val="center"/>
              <w:rPr>
                <w:rFonts w:ascii="Garamond" w:hAnsi="Garamond"/>
                <w:b/>
              </w:rPr>
            </w:pPr>
            <w:r w:rsidRPr="00A44BF5">
              <w:rPr>
                <w:rFonts w:ascii="Garamond" w:hAnsi="Garamond"/>
                <w:b/>
              </w:rPr>
              <w:t>5500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sidRPr="00A44BF5">
              <w:rPr>
                <w:rFonts w:ascii="Garamond" w:hAnsi="Garamond"/>
              </w:rPr>
              <w:t>Манипуляция 10й категории сложности</w:t>
            </w:r>
          </w:p>
        </w:tc>
        <w:tc>
          <w:tcPr>
            <w:tcW w:w="1731" w:type="dxa"/>
          </w:tcPr>
          <w:p w:rsidR="00D532D1" w:rsidRDefault="00D532D1" w:rsidP="00D532D1">
            <w:pPr>
              <w:spacing w:after="200"/>
              <w:jc w:val="center"/>
              <w:rPr>
                <w:rFonts w:ascii="Garamond" w:hAnsi="Garamond"/>
                <w:b/>
              </w:rPr>
            </w:pPr>
            <w:r w:rsidRPr="00A44BF5">
              <w:rPr>
                <w:rFonts w:ascii="Garamond" w:hAnsi="Garamond"/>
                <w:b/>
              </w:rPr>
              <w:t>6000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11</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6500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12</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7000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13</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7500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14</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8000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15</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8500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16</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9000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17</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9500</w:t>
            </w:r>
          </w:p>
        </w:tc>
      </w:tr>
      <w:tr w:rsidR="00D532D1" w:rsidTr="00D532D1">
        <w:trPr>
          <w:trHeight w:val="23"/>
        </w:trPr>
        <w:tc>
          <w:tcPr>
            <w:tcW w:w="1101" w:type="dxa"/>
          </w:tcPr>
          <w:p w:rsidR="00D532D1" w:rsidRPr="00A44BF5" w:rsidRDefault="00D532D1" w:rsidP="00D532D1">
            <w:pPr>
              <w:numPr>
                <w:ilvl w:val="0"/>
                <w:numId w:val="27"/>
              </w:numPr>
              <w:spacing w:after="200"/>
              <w:rPr>
                <w:rFonts w:ascii="Garamond" w:hAnsi="Garamond"/>
              </w:rPr>
            </w:pPr>
          </w:p>
        </w:tc>
        <w:tc>
          <w:tcPr>
            <w:tcW w:w="7954" w:type="dxa"/>
          </w:tcPr>
          <w:p w:rsidR="00D532D1" w:rsidRPr="00A44BF5" w:rsidRDefault="00D532D1" w:rsidP="00D532D1">
            <w:pPr>
              <w:spacing w:after="200"/>
              <w:rPr>
                <w:rFonts w:ascii="Garamond" w:hAnsi="Garamond"/>
              </w:rPr>
            </w:pPr>
            <w:r>
              <w:rPr>
                <w:rFonts w:ascii="Garamond" w:hAnsi="Garamond"/>
              </w:rPr>
              <w:t>Манипуляция 18</w:t>
            </w:r>
            <w:r w:rsidRPr="00A44BF5">
              <w:rPr>
                <w:rFonts w:ascii="Garamond" w:hAnsi="Garamond"/>
              </w:rPr>
              <w:t>й категории сложности</w:t>
            </w:r>
          </w:p>
        </w:tc>
        <w:tc>
          <w:tcPr>
            <w:tcW w:w="1731" w:type="dxa"/>
          </w:tcPr>
          <w:p w:rsidR="00D532D1" w:rsidRPr="00A44BF5" w:rsidRDefault="00D532D1" w:rsidP="00D532D1">
            <w:pPr>
              <w:spacing w:after="200"/>
              <w:jc w:val="center"/>
              <w:rPr>
                <w:rFonts w:ascii="Garamond" w:hAnsi="Garamond"/>
                <w:b/>
              </w:rPr>
            </w:pPr>
            <w:r>
              <w:rPr>
                <w:rFonts w:ascii="Garamond" w:hAnsi="Garamond"/>
                <w:b/>
              </w:rPr>
              <w:t>10 000</w:t>
            </w:r>
          </w:p>
        </w:tc>
      </w:tr>
    </w:tbl>
    <w:p w:rsidR="00D532D1" w:rsidRDefault="00D532D1" w:rsidP="00D532D1">
      <w:pPr>
        <w:rPr>
          <w:rFonts w:ascii="Garamond" w:hAnsi="Garamond"/>
          <w:b/>
          <w:bCs/>
          <w:color w:val="000000"/>
          <w:sz w:val="28"/>
          <w:szCs w:val="28"/>
        </w:rPr>
      </w:pPr>
    </w:p>
    <w:p w:rsidR="00D532D1" w:rsidRDefault="00D532D1" w:rsidP="00CF27B1">
      <w:pPr>
        <w:rPr>
          <w:rFonts w:ascii="Garamond" w:hAnsi="Garamond"/>
          <w:b/>
          <w:bCs/>
          <w:color w:val="000000"/>
          <w:sz w:val="28"/>
          <w:szCs w:val="28"/>
        </w:rPr>
      </w:pPr>
    </w:p>
    <w:sectPr w:rsidR="00D532D1" w:rsidSect="004172FD">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34A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3A3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AAC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367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6A7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A25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277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E6EF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C26B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0CF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2E16"/>
    <w:multiLevelType w:val="hybridMultilevel"/>
    <w:tmpl w:val="A0904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48728F"/>
    <w:multiLevelType w:val="hybridMultilevel"/>
    <w:tmpl w:val="B0A4F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987BF9"/>
    <w:multiLevelType w:val="hybridMultilevel"/>
    <w:tmpl w:val="406E141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65966"/>
    <w:multiLevelType w:val="hybridMultilevel"/>
    <w:tmpl w:val="AE7A0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4A2A1A"/>
    <w:multiLevelType w:val="hybridMultilevel"/>
    <w:tmpl w:val="B42E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123BF1"/>
    <w:multiLevelType w:val="hybridMultilevel"/>
    <w:tmpl w:val="C5C007A2"/>
    <w:lvl w:ilvl="0" w:tplc="242AEA9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B542821"/>
    <w:multiLevelType w:val="hybridMultilevel"/>
    <w:tmpl w:val="1B12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A50C76"/>
    <w:multiLevelType w:val="hybridMultilevel"/>
    <w:tmpl w:val="B8D2D1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7B20C81"/>
    <w:multiLevelType w:val="hybridMultilevel"/>
    <w:tmpl w:val="7CF41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FF4A17"/>
    <w:multiLevelType w:val="hybridMultilevel"/>
    <w:tmpl w:val="25B4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B67AE"/>
    <w:multiLevelType w:val="hybridMultilevel"/>
    <w:tmpl w:val="1B12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B12F10"/>
    <w:multiLevelType w:val="hybridMultilevel"/>
    <w:tmpl w:val="1B12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E07FA7"/>
    <w:multiLevelType w:val="hybridMultilevel"/>
    <w:tmpl w:val="1DFCD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CB0434"/>
    <w:multiLevelType w:val="hybridMultilevel"/>
    <w:tmpl w:val="8070B4CC"/>
    <w:lvl w:ilvl="0" w:tplc="794861D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15:restartNumberingAfterBreak="0">
    <w:nsid w:val="61887C33"/>
    <w:multiLevelType w:val="hybridMultilevel"/>
    <w:tmpl w:val="7CF41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84DD1"/>
    <w:multiLevelType w:val="hybridMultilevel"/>
    <w:tmpl w:val="36FCA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73559A"/>
    <w:multiLevelType w:val="hybridMultilevel"/>
    <w:tmpl w:val="1B12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0B6165"/>
    <w:multiLevelType w:val="hybridMultilevel"/>
    <w:tmpl w:val="1B12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A03768"/>
    <w:multiLevelType w:val="hybridMultilevel"/>
    <w:tmpl w:val="AB7EAA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492F38"/>
    <w:multiLevelType w:val="hybridMultilevel"/>
    <w:tmpl w:val="7CF41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EB4313"/>
    <w:multiLevelType w:val="hybridMultilevel"/>
    <w:tmpl w:val="B8D2D1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0F81E1C"/>
    <w:multiLevelType w:val="hybridMultilevel"/>
    <w:tmpl w:val="C5C007A2"/>
    <w:lvl w:ilvl="0" w:tplc="242AEA9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6C52F71"/>
    <w:multiLevelType w:val="hybridMultilevel"/>
    <w:tmpl w:val="C5C007A2"/>
    <w:lvl w:ilvl="0" w:tplc="242AEA9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7750F4A"/>
    <w:multiLevelType w:val="hybridMultilevel"/>
    <w:tmpl w:val="1B12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0053EC"/>
    <w:multiLevelType w:val="hybridMultilevel"/>
    <w:tmpl w:val="ACCEC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33"/>
  </w:num>
  <w:num w:numId="16">
    <w:abstractNumId w:val="21"/>
  </w:num>
  <w:num w:numId="17">
    <w:abstractNumId w:val="20"/>
  </w:num>
  <w:num w:numId="18">
    <w:abstractNumId w:val="26"/>
  </w:num>
  <w:num w:numId="19">
    <w:abstractNumId w:val="27"/>
  </w:num>
  <w:num w:numId="20">
    <w:abstractNumId w:val="18"/>
  </w:num>
  <w:num w:numId="21">
    <w:abstractNumId w:val="11"/>
  </w:num>
  <w:num w:numId="22">
    <w:abstractNumId w:val="19"/>
  </w:num>
  <w:num w:numId="23">
    <w:abstractNumId w:val="34"/>
  </w:num>
  <w:num w:numId="24">
    <w:abstractNumId w:val="14"/>
  </w:num>
  <w:num w:numId="25">
    <w:abstractNumId w:val="31"/>
  </w:num>
  <w:num w:numId="26">
    <w:abstractNumId w:val="12"/>
  </w:num>
  <w:num w:numId="27">
    <w:abstractNumId w:val="23"/>
  </w:num>
  <w:num w:numId="28">
    <w:abstractNumId w:val="29"/>
  </w:num>
  <w:num w:numId="29">
    <w:abstractNumId w:val="24"/>
  </w:num>
  <w:num w:numId="30">
    <w:abstractNumId w:val="13"/>
  </w:num>
  <w:num w:numId="31">
    <w:abstractNumId w:val="28"/>
  </w:num>
  <w:num w:numId="32">
    <w:abstractNumId w:val="22"/>
  </w:num>
  <w:num w:numId="33">
    <w:abstractNumId w:val="25"/>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8AA"/>
    <w:rsid w:val="00025493"/>
    <w:rsid w:val="00035E62"/>
    <w:rsid w:val="00037B3A"/>
    <w:rsid w:val="000403F5"/>
    <w:rsid w:val="0005291D"/>
    <w:rsid w:val="000541DA"/>
    <w:rsid w:val="00074670"/>
    <w:rsid w:val="00082CB7"/>
    <w:rsid w:val="000A5F20"/>
    <w:rsid w:val="000A5F47"/>
    <w:rsid w:val="000A7BFA"/>
    <w:rsid w:val="000B15F0"/>
    <w:rsid w:val="000B6147"/>
    <w:rsid w:val="000C2A7C"/>
    <w:rsid w:val="000C6B28"/>
    <w:rsid w:val="00100718"/>
    <w:rsid w:val="00100958"/>
    <w:rsid w:val="001143BC"/>
    <w:rsid w:val="00122457"/>
    <w:rsid w:val="00124384"/>
    <w:rsid w:val="001270EC"/>
    <w:rsid w:val="00140251"/>
    <w:rsid w:val="001406D1"/>
    <w:rsid w:val="001508C9"/>
    <w:rsid w:val="00152AF2"/>
    <w:rsid w:val="00155A64"/>
    <w:rsid w:val="0015643E"/>
    <w:rsid w:val="00171B0A"/>
    <w:rsid w:val="001825FF"/>
    <w:rsid w:val="001921CD"/>
    <w:rsid w:val="00197ED8"/>
    <w:rsid w:val="001A5E67"/>
    <w:rsid w:val="001B2257"/>
    <w:rsid w:val="001C3E4D"/>
    <w:rsid w:val="001D2448"/>
    <w:rsid w:val="001E5740"/>
    <w:rsid w:val="001E5A65"/>
    <w:rsid w:val="002042D3"/>
    <w:rsid w:val="00222689"/>
    <w:rsid w:val="002333CC"/>
    <w:rsid w:val="00236913"/>
    <w:rsid w:val="00245A43"/>
    <w:rsid w:val="00250927"/>
    <w:rsid w:val="00260FED"/>
    <w:rsid w:val="00261EDF"/>
    <w:rsid w:val="002643EC"/>
    <w:rsid w:val="002737ED"/>
    <w:rsid w:val="00274869"/>
    <w:rsid w:val="00286D03"/>
    <w:rsid w:val="00290062"/>
    <w:rsid w:val="00296064"/>
    <w:rsid w:val="002A6C5C"/>
    <w:rsid w:val="002B1D2D"/>
    <w:rsid w:val="002B3EB2"/>
    <w:rsid w:val="002C359D"/>
    <w:rsid w:val="002C5A07"/>
    <w:rsid w:val="002D6173"/>
    <w:rsid w:val="002D7716"/>
    <w:rsid w:val="002E48A2"/>
    <w:rsid w:val="002F25FB"/>
    <w:rsid w:val="00304DCD"/>
    <w:rsid w:val="00313246"/>
    <w:rsid w:val="00314FD3"/>
    <w:rsid w:val="003268C4"/>
    <w:rsid w:val="0033664F"/>
    <w:rsid w:val="00337996"/>
    <w:rsid w:val="00351DF8"/>
    <w:rsid w:val="00352E41"/>
    <w:rsid w:val="0036597E"/>
    <w:rsid w:val="00373AF5"/>
    <w:rsid w:val="003742AA"/>
    <w:rsid w:val="00381B96"/>
    <w:rsid w:val="00396391"/>
    <w:rsid w:val="003A1A81"/>
    <w:rsid w:val="003A240D"/>
    <w:rsid w:val="003A312A"/>
    <w:rsid w:val="003B314A"/>
    <w:rsid w:val="003B4BF9"/>
    <w:rsid w:val="003C6AA9"/>
    <w:rsid w:val="003D578E"/>
    <w:rsid w:val="003E31D5"/>
    <w:rsid w:val="003E570B"/>
    <w:rsid w:val="003F1414"/>
    <w:rsid w:val="003F2AA4"/>
    <w:rsid w:val="003F6DDB"/>
    <w:rsid w:val="00400ED9"/>
    <w:rsid w:val="00404633"/>
    <w:rsid w:val="0041287E"/>
    <w:rsid w:val="004172FD"/>
    <w:rsid w:val="004228A7"/>
    <w:rsid w:val="00435EFE"/>
    <w:rsid w:val="00436A58"/>
    <w:rsid w:val="004500EE"/>
    <w:rsid w:val="0045544B"/>
    <w:rsid w:val="00460888"/>
    <w:rsid w:val="00463290"/>
    <w:rsid w:val="00466878"/>
    <w:rsid w:val="00472D30"/>
    <w:rsid w:val="00476232"/>
    <w:rsid w:val="00492909"/>
    <w:rsid w:val="004932CF"/>
    <w:rsid w:val="0049353E"/>
    <w:rsid w:val="00497A1D"/>
    <w:rsid w:val="00497AD7"/>
    <w:rsid w:val="004A1DFA"/>
    <w:rsid w:val="004A38DA"/>
    <w:rsid w:val="004B6889"/>
    <w:rsid w:val="004C0818"/>
    <w:rsid w:val="004C6D00"/>
    <w:rsid w:val="004D056D"/>
    <w:rsid w:val="004E2561"/>
    <w:rsid w:val="004F4462"/>
    <w:rsid w:val="004F76A6"/>
    <w:rsid w:val="00501C35"/>
    <w:rsid w:val="00523DCA"/>
    <w:rsid w:val="00531F59"/>
    <w:rsid w:val="0054080C"/>
    <w:rsid w:val="005421C9"/>
    <w:rsid w:val="00543119"/>
    <w:rsid w:val="005524B8"/>
    <w:rsid w:val="00552ADF"/>
    <w:rsid w:val="00560FAA"/>
    <w:rsid w:val="00573657"/>
    <w:rsid w:val="00580070"/>
    <w:rsid w:val="005A419D"/>
    <w:rsid w:val="005B03F4"/>
    <w:rsid w:val="005B24BA"/>
    <w:rsid w:val="005B34B3"/>
    <w:rsid w:val="005C1730"/>
    <w:rsid w:val="005D5EED"/>
    <w:rsid w:val="005E0F94"/>
    <w:rsid w:val="005E6215"/>
    <w:rsid w:val="005F0286"/>
    <w:rsid w:val="005F1920"/>
    <w:rsid w:val="00607AED"/>
    <w:rsid w:val="0061253D"/>
    <w:rsid w:val="006163AF"/>
    <w:rsid w:val="00620364"/>
    <w:rsid w:val="00621940"/>
    <w:rsid w:val="0064000A"/>
    <w:rsid w:val="00642BFC"/>
    <w:rsid w:val="00644E88"/>
    <w:rsid w:val="00645AB4"/>
    <w:rsid w:val="0065585B"/>
    <w:rsid w:val="006634AB"/>
    <w:rsid w:val="006634FE"/>
    <w:rsid w:val="006702B6"/>
    <w:rsid w:val="00676D8F"/>
    <w:rsid w:val="00687A98"/>
    <w:rsid w:val="006A6E6D"/>
    <w:rsid w:val="006B5697"/>
    <w:rsid w:val="006B5E3E"/>
    <w:rsid w:val="006B6A1B"/>
    <w:rsid w:val="006C41F6"/>
    <w:rsid w:val="006C67A0"/>
    <w:rsid w:val="006C7A8B"/>
    <w:rsid w:val="006D496C"/>
    <w:rsid w:val="006E1D81"/>
    <w:rsid w:val="006E1E9C"/>
    <w:rsid w:val="00706756"/>
    <w:rsid w:val="00725795"/>
    <w:rsid w:val="00727993"/>
    <w:rsid w:val="00731548"/>
    <w:rsid w:val="00740E72"/>
    <w:rsid w:val="00743976"/>
    <w:rsid w:val="00744916"/>
    <w:rsid w:val="00761555"/>
    <w:rsid w:val="00761D2F"/>
    <w:rsid w:val="007632D3"/>
    <w:rsid w:val="00765EDA"/>
    <w:rsid w:val="007703AD"/>
    <w:rsid w:val="00771CA0"/>
    <w:rsid w:val="007721D5"/>
    <w:rsid w:val="00774BB8"/>
    <w:rsid w:val="0078665D"/>
    <w:rsid w:val="00793777"/>
    <w:rsid w:val="00797DFC"/>
    <w:rsid w:val="007A0F72"/>
    <w:rsid w:val="007A1C6C"/>
    <w:rsid w:val="007A57A2"/>
    <w:rsid w:val="007C465A"/>
    <w:rsid w:val="007E0141"/>
    <w:rsid w:val="007E41B4"/>
    <w:rsid w:val="007E573F"/>
    <w:rsid w:val="007F615F"/>
    <w:rsid w:val="00803A55"/>
    <w:rsid w:val="00816C5A"/>
    <w:rsid w:val="0081750D"/>
    <w:rsid w:val="008175DC"/>
    <w:rsid w:val="00822740"/>
    <w:rsid w:val="00826300"/>
    <w:rsid w:val="008302F6"/>
    <w:rsid w:val="00831A74"/>
    <w:rsid w:val="00833C76"/>
    <w:rsid w:val="00834D04"/>
    <w:rsid w:val="00844FE8"/>
    <w:rsid w:val="0085713A"/>
    <w:rsid w:val="008721B6"/>
    <w:rsid w:val="008736E1"/>
    <w:rsid w:val="00887E67"/>
    <w:rsid w:val="008A3053"/>
    <w:rsid w:val="008A4C49"/>
    <w:rsid w:val="008A5FA8"/>
    <w:rsid w:val="008C1661"/>
    <w:rsid w:val="008C1BE6"/>
    <w:rsid w:val="008C351C"/>
    <w:rsid w:val="008C3C51"/>
    <w:rsid w:val="008D245B"/>
    <w:rsid w:val="008D6F18"/>
    <w:rsid w:val="008F06B8"/>
    <w:rsid w:val="008F48F0"/>
    <w:rsid w:val="008F7957"/>
    <w:rsid w:val="0090384F"/>
    <w:rsid w:val="00911F20"/>
    <w:rsid w:val="00915007"/>
    <w:rsid w:val="00920D6F"/>
    <w:rsid w:val="00935166"/>
    <w:rsid w:val="00954AA9"/>
    <w:rsid w:val="00960FC3"/>
    <w:rsid w:val="00961382"/>
    <w:rsid w:val="009635AD"/>
    <w:rsid w:val="0096736E"/>
    <w:rsid w:val="00972004"/>
    <w:rsid w:val="00972B36"/>
    <w:rsid w:val="00985EC0"/>
    <w:rsid w:val="009A318A"/>
    <w:rsid w:val="009A5888"/>
    <w:rsid w:val="009B51AB"/>
    <w:rsid w:val="009B7075"/>
    <w:rsid w:val="009E0C6B"/>
    <w:rsid w:val="009E0DC3"/>
    <w:rsid w:val="009E152F"/>
    <w:rsid w:val="009E35A3"/>
    <w:rsid w:val="009F1C1E"/>
    <w:rsid w:val="009F3C51"/>
    <w:rsid w:val="009F76FF"/>
    <w:rsid w:val="00A02792"/>
    <w:rsid w:val="00A03D73"/>
    <w:rsid w:val="00A1002D"/>
    <w:rsid w:val="00A20744"/>
    <w:rsid w:val="00A322B6"/>
    <w:rsid w:val="00A44BF5"/>
    <w:rsid w:val="00A51973"/>
    <w:rsid w:val="00A536B4"/>
    <w:rsid w:val="00A6197B"/>
    <w:rsid w:val="00A65906"/>
    <w:rsid w:val="00A73D63"/>
    <w:rsid w:val="00A93BE8"/>
    <w:rsid w:val="00A94104"/>
    <w:rsid w:val="00AA65DC"/>
    <w:rsid w:val="00AA6C52"/>
    <w:rsid w:val="00AC6746"/>
    <w:rsid w:val="00AE0D83"/>
    <w:rsid w:val="00AE34E0"/>
    <w:rsid w:val="00AE75CE"/>
    <w:rsid w:val="00B06C26"/>
    <w:rsid w:val="00B140F1"/>
    <w:rsid w:val="00B1774F"/>
    <w:rsid w:val="00B220F4"/>
    <w:rsid w:val="00B23EDE"/>
    <w:rsid w:val="00B279C7"/>
    <w:rsid w:val="00B300D3"/>
    <w:rsid w:val="00B50A6A"/>
    <w:rsid w:val="00B6762A"/>
    <w:rsid w:val="00B70933"/>
    <w:rsid w:val="00B76588"/>
    <w:rsid w:val="00B826DD"/>
    <w:rsid w:val="00B854DE"/>
    <w:rsid w:val="00B86963"/>
    <w:rsid w:val="00B878AA"/>
    <w:rsid w:val="00B9295A"/>
    <w:rsid w:val="00BB108B"/>
    <w:rsid w:val="00BB354F"/>
    <w:rsid w:val="00BB3E86"/>
    <w:rsid w:val="00BB5385"/>
    <w:rsid w:val="00BD2076"/>
    <w:rsid w:val="00BD672B"/>
    <w:rsid w:val="00BE008E"/>
    <w:rsid w:val="00BE2F55"/>
    <w:rsid w:val="00BE588B"/>
    <w:rsid w:val="00BF204F"/>
    <w:rsid w:val="00C06AC5"/>
    <w:rsid w:val="00C11BF4"/>
    <w:rsid w:val="00C17193"/>
    <w:rsid w:val="00C24F32"/>
    <w:rsid w:val="00C26CB5"/>
    <w:rsid w:val="00C4079A"/>
    <w:rsid w:val="00C53368"/>
    <w:rsid w:val="00C5367D"/>
    <w:rsid w:val="00C63979"/>
    <w:rsid w:val="00C653B2"/>
    <w:rsid w:val="00C821C1"/>
    <w:rsid w:val="00C86223"/>
    <w:rsid w:val="00C95B97"/>
    <w:rsid w:val="00C97C79"/>
    <w:rsid w:val="00CA5E0A"/>
    <w:rsid w:val="00CB08CA"/>
    <w:rsid w:val="00CB3FA5"/>
    <w:rsid w:val="00CC53A3"/>
    <w:rsid w:val="00CD135A"/>
    <w:rsid w:val="00CD173B"/>
    <w:rsid w:val="00CD45FC"/>
    <w:rsid w:val="00CD5C7F"/>
    <w:rsid w:val="00CD7760"/>
    <w:rsid w:val="00CE4902"/>
    <w:rsid w:val="00CF27B1"/>
    <w:rsid w:val="00D04E47"/>
    <w:rsid w:val="00D063CA"/>
    <w:rsid w:val="00D077C6"/>
    <w:rsid w:val="00D1225D"/>
    <w:rsid w:val="00D1233C"/>
    <w:rsid w:val="00D17B9B"/>
    <w:rsid w:val="00D3058F"/>
    <w:rsid w:val="00D369A0"/>
    <w:rsid w:val="00D4051F"/>
    <w:rsid w:val="00D419D1"/>
    <w:rsid w:val="00D443CC"/>
    <w:rsid w:val="00D4619F"/>
    <w:rsid w:val="00D532D1"/>
    <w:rsid w:val="00D57672"/>
    <w:rsid w:val="00D63DDD"/>
    <w:rsid w:val="00D65A8F"/>
    <w:rsid w:val="00D77F2C"/>
    <w:rsid w:val="00DA2D3B"/>
    <w:rsid w:val="00DA56E8"/>
    <w:rsid w:val="00DA7597"/>
    <w:rsid w:val="00DB2499"/>
    <w:rsid w:val="00DB56F9"/>
    <w:rsid w:val="00DC4FE2"/>
    <w:rsid w:val="00DD191C"/>
    <w:rsid w:val="00DE3C77"/>
    <w:rsid w:val="00DF7CB7"/>
    <w:rsid w:val="00E01389"/>
    <w:rsid w:val="00E02213"/>
    <w:rsid w:val="00E05030"/>
    <w:rsid w:val="00E17312"/>
    <w:rsid w:val="00E22648"/>
    <w:rsid w:val="00E25605"/>
    <w:rsid w:val="00E268A7"/>
    <w:rsid w:val="00E31832"/>
    <w:rsid w:val="00E360D5"/>
    <w:rsid w:val="00E3774F"/>
    <w:rsid w:val="00E41743"/>
    <w:rsid w:val="00E504B5"/>
    <w:rsid w:val="00E53C1C"/>
    <w:rsid w:val="00E5471B"/>
    <w:rsid w:val="00E71C00"/>
    <w:rsid w:val="00EA02DB"/>
    <w:rsid w:val="00EA318E"/>
    <w:rsid w:val="00EA5518"/>
    <w:rsid w:val="00EB0747"/>
    <w:rsid w:val="00EB7890"/>
    <w:rsid w:val="00EC1364"/>
    <w:rsid w:val="00EC68F1"/>
    <w:rsid w:val="00EC6FA3"/>
    <w:rsid w:val="00EE32B1"/>
    <w:rsid w:val="00EE3C6D"/>
    <w:rsid w:val="00EF268C"/>
    <w:rsid w:val="00F010D0"/>
    <w:rsid w:val="00F018F6"/>
    <w:rsid w:val="00F118B0"/>
    <w:rsid w:val="00F1509E"/>
    <w:rsid w:val="00F15122"/>
    <w:rsid w:val="00F160E2"/>
    <w:rsid w:val="00F174F8"/>
    <w:rsid w:val="00F1798F"/>
    <w:rsid w:val="00F23FB5"/>
    <w:rsid w:val="00F3395E"/>
    <w:rsid w:val="00F4061F"/>
    <w:rsid w:val="00F422CF"/>
    <w:rsid w:val="00F44FEF"/>
    <w:rsid w:val="00F462E1"/>
    <w:rsid w:val="00F50E61"/>
    <w:rsid w:val="00F52799"/>
    <w:rsid w:val="00F54A0C"/>
    <w:rsid w:val="00F70655"/>
    <w:rsid w:val="00F77EF4"/>
    <w:rsid w:val="00F81B43"/>
    <w:rsid w:val="00F96B64"/>
    <w:rsid w:val="00FB0B1A"/>
    <w:rsid w:val="00FC3797"/>
    <w:rsid w:val="00FD068F"/>
    <w:rsid w:val="00FD77A5"/>
    <w:rsid w:val="00FE308D"/>
    <w:rsid w:val="00FE3ADA"/>
    <w:rsid w:val="00FE5A17"/>
    <w:rsid w:val="00FF4F8A"/>
    <w:rsid w:val="00FF59D6"/>
    <w:rsid w:val="00FF6E76"/>
    <w:rsid w:val="1C94A0A7"/>
    <w:rsid w:val="60F5A1BC"/>
    <w:rsid w:val="66165CF6"/>
    <w:rsid w:val="761D4641"/>
    <w:rsid w:val="77A33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89AF89-116B-4C9C-8759-B96EC3E3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78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DF7CB7"/>
    <w:pPr>
      <w:suppressAutoHyphens/>
      <w:ind w:left="57"/>
    </w:pPr>
    <w:rPr>
      <w:b/>
      <w:bCs/>
      <w:color w:val="000000"/>
      <w:sz w:val="20"/>
      <w:szCs w:val="20"/>
      <w:lang w:eastAsia="ar-SA"/>
    </w:rPr>
  </w:style>
  <w:style w:type="paragraph" w:customStyle="1" w:styleId="1">
    <w:name w:val="Абзац списка1"/>
    <w:basedOn w:val="a"/>
    <w:qFormat/>
    <w:rsid w:val="00B878AA"/>
    <w:pPr>
      <w:spacing w:after="200" w:line="276" w:lineRule="auto"/>
      <w:ind w:left="720"/>
    </w:pPr>
    <w:rPr>
      <w:rFonts w:ascii="Calibri" w:hAnsi="Calibri" w:cs="Calibri"/>
      <w:sz w:val="22"/>
      <w:szCs w:val="22"/>
      <w:lang w:eastAsia="en-US"/>
    </w:rPr>
  </w:style>
  <w:style w:type="table" w:styleId="a3">
    <w:name w:val="Table Grid"/>
    <w:basedOn w:val="a1"/>
    <w:uiPriority w:val="59"/>
    <w:rsid w:val="00501C3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31D5"/>
    <w:pPr>
      <w:ind w:left="720"/>
      <w:contextualSpacing/>
    </w:pPr>
  </w:style>
  <w:style w:type="paragraph" w:styleId="a5">
    <w:name w:val="Balloon Text"/>
    <w:basedOn w:val="a"/>
    <w:link w:val="a6"/>
    <w:rsid w:val="0085713A"/>
    <w:rPr>
      <w:rFonts w:ascii="Segoe UI" w:hAnsi="Segoe UI"/>
      <w:sz w:val="18"/>
      <w:szCs w:val="18"/>
      <w:lang w:val="x-none" w:eastAsia="x-none"/>
    </w:rPr>
  </w:style>
  <w:style w:type="character" w:customStyle="1" w:styleId="a6">
    <w:name w:val="Текст выноски Знак"/>
    <w:link w:val="a5"/>
    <w:rsid w:val="00857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8878">
      <w:bodyDiv w:val="1"/>
      <w:marLeft w:val="0"/>
      <w:marRight w:val="0"/>
      <w:marTop w:val="0"/>
      <w:marBottom w:val="0"/>
      <w:divBdr>
        <w:top w:val="none" w:sz="0" w:space="0" w:color="auto"/>
        <w:left w:val="none" w:sz="0" w:space="0" w:color="auto"/>
        <w:bottom w:val="none" w:sz="0" w:space="0" w:color="auto"/>
        <w:right w:val="none" w:sz="0" w:space="0" w:color="auto"/>
      </w:divBdr>
    </w:div>
    <w:div w:id="12640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8AF3-E3AC-494D-8048-5C9AA41D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1525</Words>
  <Characters>9568</Characters>
  <Application>Microsoft Office Word</Application>
  <DocSecurity>0</DocSecurity>
  <Lines>184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zdetstvo.ru</dc:creator>
  <cp:keywords/>
  <cp:lastModifiedBy>Даниил Аронскинд</cp:lastModifiedBy>
  <cp:revision>2</cp:revision>
  <cp:lastPrinted>2018-02-06T16:45:00Z</cp:lastPrinted>
  <dcterms:created xsi:type="dcterms:W3CDTF">2018-06-05T19:28:00Z</dcterms:created>
  <dcterms:modified xsi:type="dcterms:W3CDTF">2018-06-05T19:28:00Z</dcterms:modified>
</cp:coreProperties>
</file>